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26" w:rsidRPr="00ED4698" w:rsidRDefault="00DB0326" w:rsidP="00DB0326">
      <w:pPr>
        <w:rPr>
          <w:b/>
          <w:sz w:val="32"/>
        </w:rPr>
      </w:pPr>
      <w:r>
        <w:rPr>
          <w:b/>
          <w:sz w:val="32"/>
        </w:rPr>
        <w:t>INTA 6105</w:t>
      </w:r>
      <w:r w:rsidRPr="00ED4698">
        <w:rPr>
          <w:b/>
          <w:sz w:val="32"/>
        </w:rPr>
        <w:t xml:space="preserve"> International Institutions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4C3379">
        <w:t>Spring 2015</w:t>
      </w:r>
    </w:p>
    <w:p w:rsidR="00DB0326" w:rsidRDefault="00DB0326" w:rsidP="00DB0326"/>
    <w:p w:rsidR="00DB0326" w:rsidRPr="00E3549F" w:rsidRDefault="00DB0326" w:rsidP="00DB032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 xml:space="preserve">Prof. </w:t>
      </w:r>
      <w:proofErr w:type="spellStart"/>
      <w:r w:rsidRPr="00893F45">
        <w:rPr>
          <w:color w:val="000000"/>
        </w:rPr>
        <w:t>Katja</w:t>
      </w:r>
      <w:proofErr w:type="spellEnd"/>
      <w:r w:rsidRPr="00893F45">
        <w:rPr>
          <w:color w:val="000000"/>
        </w:rPr>
        <w:t xml:space="preserve"> Weber</w:t>
      </w:r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rPr>
          <w:color w:val="000000"/>
        </w:rPr>
        <w:tab/>
        <w:t>T/TH</w:t>
      </w:r>
      <w:r>
        <w:rPr>
          <w:color w:val="000000"/>
        </w:rPr>
        <w:t xml:space="preserve"> 13:35-14:55</w:t>
      </w:r>
      <w:bookmarkStart w:id="0" w:name="_GoBack"/>
      <w:bookmarkEnd w:id="0"/>
      <w:r>
        <w:rPr>
          <w:color w:val="000000"/>
        </w:rPr>
        <w:t xml:space="preserve"> </w:t>
      </w:r>
      <w:r w:rsidRPr="00893F45">
        <w:rPr>
          <w:color w:val="000000"/>
        </w:rPr>
        <w:t xml:space="preserve">IC 219 Habersham Bldg. </w:t>
      </w:r>
      <w:proofErr w:type="spellStart"/>
      <w:r w:rsidRPr="00893F45">
        <w:rPr>
          <w:color w:val="000000"/>
        </w:rPr>
        <w:t>Rm</w:t>
      </w:r>
      <w:proofErr w:type="spellEnd"/>
      <w:r w:rsidRPr="00893F45">
        <w:rPr>
          <w:color w:val="000000"/>
        </w:rPr>
        <w:t xml:space="preserve"> 148</w:t>
      </w:r>
      <w:r w:rsidRPr="00893F45">
        <w:rPr>
          <w:color w:val="000000"/>
        </w:rPr>
        <w:tab/>
      </w:r>
      <w:r w:rsidRPr="00893F45">
        <w:rPr>
          <w:color w:val="000000"/>
        </w:rPr>
        <w:tab/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>(404) 894-5409</w:t>
      </w:r>
    </w:p>
    <w:p w:rsidR="00DB0326" w:rsidRPr="00893F45" w:rsidRDefault="00DB0326" w:rsidP="00DB0326">
      <w:pPr>
        <w:rPr>
          <w:color w:val="000000"/>
        </w:rPr>
      </w:pPr>
      <w:proofErr w:type="gramStart"/>
      <w:r w:rsidRPr="00893F45">
        <w:rPr>
          <w:color w:val="000000"/>
        </w:rPr>
        <w:t>email</w:t>
      </w:r>
      <w:proofErr w:type="gramEnd"/>
      <w:r w:rsidRPr="00893F45">
        <w:rPr>
          <w:color w:val="000000"/>
        </w:rPr>
        <w:t>: katja.weber@inta.gatech.edu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>Office Hours: Tuesday 10-11am; TH 3-4pm and by appointment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 xml:space="preserve">Core Area: 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color w:val="000000"/>
        </w:rPr>
        <w:t>Students will demonstrate the ability to describe the social, political, and economic forces that influence the global system.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Course Description:</w:t>
      </w:r>
    </w:p>
    <w:p w:rsidR="00DB0326" w:rsidRPr="00893F45" w:rsidRDefault="00DB0326" w:rsidP="00DB0326"/>
    <w:p w:rsidR="00DB0326" w:rsidRPr="00893F45" w:rsidRDefault="00DB0326" w:rsidP="00DB0326">
      <w:pPr>
        <w:rPr>
          <w:color w:val="000000" w:themeColor="text1"/>
        </w:rPr>
      </w:pPr>
      <w:r w:rsidRPr="00893F45">
        <w:rPr>
          <w:color w:val="000000" w:themeColor="text1"/>
        </w:rPr>
        <w:t>This course scrutinizes the evolution of international institutions, and juxtaposes competing theoretical approaches for understanding the changing roles and functions of institutions in world affairs. Since information and communication technologies (</w:t>
      </w:r>
      <w:proofErr w:type="spellStart"/>
      <w:r w:rsidRPr="00893F45">
        <w:rPr>
          <w:color w:val="000000" w:themeColor="text1"/>
        </w:rPr>
        <w:t>ICTs</w:t>
      </w:r>
      <w:proofErr w:type="spellEnd"/>
      <w:r w:rsidRPr="00893F45">
        <w:rPr>
          <w:color w:val="000000" w:themeColor="text1"/>
        </w:rPr>
        <w:t xml:space="preserve">), increasingly, play an important role in the international environment as tools which state and non-state actors can use for a multiplicity of goals, we will examine their use in cases such as the International Campaign to Ban Landmines, the “Green Movement” in Iran, the </w:t>
      </w:r>
      <w:proofErr w:type="spellStart"/>
      <w:r w:rsidRPr="00893F45">
        <w:rPr>
          <w:color w:val="000000" w:themeColor="text1"/>
        </w:rPr>
        <w:t>Ushahidi</w:t>
      </w:r>
      <w:proofErr w:type="spellEnd"/>
      <w:r w:rsidRPr="00893F45">
        <w:rPr>
          <w:color w:val="000000" w:themeColor="text1"/>
        </w:rPr>
        <w:t xml:space="preserve"> Platform in Kenya, as well as drawing attention to human rights abuses in Burma/Myanmar, China, and Thailand.</w:t>
      </w:r>
    </w:p>
    <w:p w:rsidR="00DB0326" w:rsidRPr="00893F45" w:rsidRDefault="00DB0326" w:rsidP="00DB0326">
      <w:pPr>
        <w:rPr>
          <w:color w:val="000000" w:themeColor="text1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Learning Outcomes</w:t>
      </w:r>
      <w:r w:rsidRPr="00893F45">
        <w:rPr>
          <w:color w:val="000000"/>
        </w:rPr>
        <w:t xml:space="preserve">:  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r w:rsidRPr="00893F45">
        <w:t xml:space="preserve">By the end of this course, students should be able to use their knowledge of various international institutional actors in a practical problem-solving way to address issues of immediate concern to these actors. Students should be aware of the diverse cultural/ethnic backgrounds of these international actors and the many challenges that arise from their heterogeneity. Students, moreover, will demonstrate the ability to describe the causal and determinant relationships between </w:t>
      </w:r>
      <w:proofErr w:type="spellStart"/>
      <w:r w:rsidRPr="00893F45">
        <w:t>ICTs</w:t>
      </w:r>
      <w:proofErr w:type="spellEnd"/>
      <w:r w:rsidRPr="00893F45">
        <w:t xml:space="preserve"> and international affair and will be able to explain specific cases of ICT use. Students should also be able to participate effectively in small group research projects, give a coherent presentation on a topic assigned to them, and be able to negotiate/bargain with classmates during a simulation exercise.</w:t>
      </w:r>
    </w:p>
    <w:p w:rsidR="00DB0326" w:rsidRPr="00893F45" w:rsidRDefault="00DB0326" w:rsidP="00DB0326">
      <w:pPr>
        <w:rPr>
          <w:color w:val="000000" w:themeColor="text1"/>
        </w:rPr>
      </w:pPr>
      <w:r w:rsidRPr="00893F45">
        <w:rPr>
          <w:color w:val="000000" w:themeColor="text1"/>
        </w:rPr>
        <w:t xml:space="preserve"> 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Required Texts:</w:t>
      </w:r>
    </w:p>
    <w:p w:rsidR="00DB0326" w:rsidRPr="00893F45" w:rsidRDefault="00DB0326" w:rsidP="00DB0326"/>
    <w:p w:rsidR="00DB0326" w:rsidRPr="00893F45" w:rsidRDefault="00DB0326" w:rsidP="00DB0326">
      <w:r w:rsidRPr="00893F45">
        <w:t xml:space="preserve">Margaret </w:t>
      </w:r>
      <w:proofErr w:type="spellStart"/>
      <w:r w:rsidRPr="00893F45">
        <w:t>Karns</w:t>
      </w:r>
      <w:proofErr w:type="spellEnd"/>
      <w:r w:rsidRPr="00893F45">
        <w:t xml:space="preserve"> and Karen </w:t>
      </w:r>
      <w:proofErr w:type="spellStart"/>
      <w:r w:rsidRPr="00893F45">
        <w:t>Mingst</w:t>
      </w:r>
      <w:proofErr w:type="spellEnd"/>
      <w:r w:rsidRPr="00893F45">
        <w:t xml:space="preserve">, </w:t>
      </w:r>
      <w:r w:rsidRPr="00893F45">
        <w:rPr>
          <w:i/>
        </w:rPr>
        <w:t>International Organizations: The Politics and Processes of Global Governance</w:t>
      </w:r>
      <w:r w:rsidRPr="00893F45">
        <w:t xml:space="preserve">.  (Boulder: Lynne </w:t>
      </w:r>
      <w:proofErr w:type="spellStart"/>
      <w:r w:rsidRPr="00893F45">
        <w:t>Rienner</w:t>
      </w:r>
      <w:proofErr w:type="spellEnd"/>
      <w:r w:rsidRPr="00893F45">
        <w:t>, 2009).</w:t>
      </w:r>
    </w:p>
    <w:p w:rsidR="00DB0326" w:rsidRPr="00893F45" w:rsidRDefault="00DB0326" w:rsidP="00DB0326"/>
    <w:p w:rsidR="00DB0326" w:rsidRPr="00893F45" w:rsidRDefault="00DB0326" w:rsidP="00DB0326">
      <w:r w:rsidRPr="00893F45">
        <w:t xml:space="preserve">Michael Green and Bates Gill, </w:t>
      </w:r>
      <w:r w:rsidRPr="00893F45">
        <w:rPr>
          <w:i/>
        </w:rPr>
        <w:t>Asia’s New Multilateralism: Cooperation, Competition, and the Search for Community</w:t>
      </w:r>
      <w:r w:rsidRPr="00893F45">
        <w:t>.  (New York: Columbia University Press, 2009).</w:t>
      </w:r>
    </w:p>
    <w:p w:rsidR="00DB0326" w:rsidRPr="00893F45" w:rsidRDefault="00DB0326" w:rsidP="00DB0326"/>
    <w:p w:rsidR="00DB0326" w:rsidRPr="00893F45" w:rsidRDefault="00DB0326" w:rsidP="00DB0326">
      <w:r w:rsidRPr="00893F45">
        <w:t xml:space="preserve">John McCormick, </w:t>
      </w:r>
      <w:r w:rsidRPr="00893F45">
        <w:rPr>
          <w:i/>
        </w:rPr>
        <w:t>Understanding the European Union: A Concise Introduction</w:t>
      </w:r>
      <w:r w:rsidRPr="00893F45">
        <w:t xml:space="preserve">.  </w:t>
      </w:r>
      <w:proofErr w:type="gramStart"/>
      <w:r w:rsidRPr="00893F45">
        <w:t>(Palgrave, 2014).</w:t>
      </w:r>
      <w:proofErr w:type="gramEnd"/>
    </w:p>
    <w:p w:rsidR="00DB0326" w:rsidRPr="00893F45" w:rsidRDefault="00DB0326" w:rsidP="00DB0326"/>
    <w:p w:rsidR="00DB0326" w:rsidRPr="00893F45" w:rsidRDefault="00DB0326" w:rsidP="00DB0326">
      <w:r w:rsidRPr="00893F45">
        <w:rPr>
          <w:i/>
          <w:color w:val="000000"/>
        </w:rPr>
        <w:t>The Economist</w:t>
      </w:r>
      <w:r w:rsidRPr="00893F45">
        <w:rPr>
          <w:color w:val="000000"/>
        </w:rPr>
        <w:t xml:space="preserve">: </w:t>
      </w:r>
      <w:r w:rsidRPr="00893F45">
        <w:rPr>
          <w:rStyle w:val="object"/>
          <w:rFonts w:eastAsiaTheme="minorHAnsi"/>
        </w:rPr>
        <w:fldChar w:fldCharType="begin"/>
      </w:r>
      <w:r w:rsidRPr="00893F45">
        <w:rPr>
          <w:rStyle w:val="object"/>
          <w:rFonts w:eastAsiaTheme="minorHAnsi"/>
        </w:rPr>
        <w:instrText xml:space="preserve"> HYPERLINK "http://www.economist.com/gatech" \t "_blank" </w:instrText>
      </w:r>
      <w:r w:rsidRPr="00DB0326">
        <w:rPr>
          <w:rFonts w:eastAsiaTheme="minorHAnsi"/>
        </w:rPr>
      </w:r>
      <w:r w:rsidRPr="00893F45">
        <w:rPr>
          <w:rStyle w:val="object"/>
          <w:rFonts w:eastAsiaTheme="minorHAnsi"/>
        </w:rPr>
        <w:fldChar w:fldCharType="separate"/>
      </w:r>
      <w:r w:rsidRPr="00893F45">
        <w:rPr>
          <w:rStyle w:val="Hyperlink"/>
          <w:rFonts w:eastAsiaTheme="minorHAnsi"/>
        </w:rPr>
        <w:t>http://prx.library.gatech.edu/login?url=http://www.economist.com/gatech</w:t>
      </w:r>
      <w:r w:rsidRPr="00893F45">
        <w:rPr>
          <w:rStyle w:val="object"/>
          <w:rFonts w:eastAsiaTheme="minorHAnsi"/>
        </w:rPr>
        <w:fldChar w:fldCharType="end"/>
      </w:r>
    </w:p>
    <w:p w:rsidR="00DB0326" w:rsidRPr="00893F45" w:rsidRDefault="00DB0326" w:rsidP="00DB0326"/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Course Requirements:</w:t>
      </w:r>
      <w:r w:rsidRPr="00893F45">
        <w:rPr>
          <w:color w:val="000000"/>
        </w:rPr>
        <w:t xml:space="preserve"> 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 xml:space="preserve">Students </w:t>
      </w:r>
      <w:r w:rsidRPr="00893F45">
        <w:rPr>
          <w:color w:val="000000"/>
          <w:u w:val="single"/>
        </w:rPr>
        <w:t>must</w:t>
      </w:r>
      <w:r w:rsidRPr="00893F45">
        <w:rPr>
          <w:color w:val="000000"/>
        </w:rPr>
        <w:t xml:space="preserve"> have completed </w:t>
      </w:r>
      <w:r w:rsidRPr="00893F45">
        <w:rPr>
          <w:color w:val="000000"/>
          <w:u w:val="single"/>
        </w:rPr>
        <w:t>all</w:t>
      </w:r>
      <w:r w:rsidRPr="00893F45">
        <w:rPr>
          <w:color w:val="000000"/>
        </w:rPr>
        <w:t xml:space="preserve"> their readings for each class and are expected to participate in classroom discussions.  Students </w:t>
      </w:r>
      <w:r w:rsidRPr="00893F45">
        <w:rPr>
          <w:color w:val="000000"/>
          <w:u w:val="single"/>
        </w:rPr>
        <w:t>must</w:t>
      </w:r>
      <w:r w:rsidRPr="00893F45">
        <w:rPr>
          <w:color w:val="000000"/>
        </w:rPr>
        <w:t xml:space="preserve"> also keep up with current events in world politics by regularly reading a high quality news source like the </w:t>
      </w:r>
      <w:r w:rsidRPr="00893F45">
        <w:rPr>
          <w:i/>
          <w:color w:val="000000"/>
        </w:rPr>
        <w:t>New York Times, Washington Post, Wall Street Journal, Financial Times</w:t>
      </w:r>
      <w:r w:rsidRPr="00893F45">
        <w:rPr>
          <w:color w:val="000000"/>
        </w:rPr>
        <w:t>, etc.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r w:rsidRPr="00893F45">
        <w:t>The course grade will be as follows:</w:t>
      </w:r>
    </w:p>
    <w:p w:rsidR="00DB0326" w:rsidRPr="00893F45" w:rsidRDefault="00DB0326" w:rsidP="00DB0326">
      <w:pPr>
        <w:rPr>
          <w:color w:val="FF0000"/>
        </w:rPr>
      </w:pPr>
    </w:p>
    <w:p w:rsidR="00DB0326" w:rsidRPr="00893F45" w:rsidRDefault="00DB0326" w:rsidP="00DB0326">
      <w:r>
        <w:t xml:space="preserve">Research paper 50% </w:t>
      </w:r>
      <w:r w:rsidRPr="00893F45">
        <w:t>(further directions will be given in class)</w:t>
      </w:r>
    </w:p>
    <w:p w:rsidR="00DB0326" w:rsidRPr="00893F45" w:rsidRDefault="00DB0326" w:rsidP="00DB0326">
      <w:r>
        <w:t>Class participation 25</w:t>
      </w:r>
      <w:r w:rsidRPr="00893F45">
        <w:t>%</w:t>
      </w:r>
    </w:p>
    <w:p w:rsidR="00DB0326" w:rsidRPr="00893F45" w:rsidRDefault="00DB0326" w:rsidP="00DB0326">
      <w:pPr>
        <w:rPr>
          <w:color w:val="000000"/>
        </w:rPr>
      </w:pPr>
      <w:r w:rsidRPr="00893F45">
        <w:t>Simulation 25%</w:t>
      </w:r>
      <w:r w:rsidRPr="00893F45">
        <w:rPr>
          <w:color w:val="000000"/>
        </w:rPr>
        <w:t xml:space="preserve"> 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b/>
        </w:rPr>
      </w:pPr>
      <w:r w:rsidRPr="00893F45">
        <w:rPr>
          <w:b/>
        </w:rPr>
        <w:t>Attendance Policy:</w:t>
      </w:r>
    </w:p>
    <w:p w:rsidR="00DB0326" w:rsidRPr="00893F45" w:rsidRDefault="00DB0326" w:rsidP="00DB0326">
      <w:pPr>
        <w:rPr>
          <w:b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>Regular attendance is expected and essential for obtaining a passing grade.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 xml:space="preserve">Honor Code: 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r w:rsidRPr="00893F45">
        <w:t xml:space="preserve">The Georgia Tech Honor Code is available online: </w:t>
      </w:r>
      <w:hyperlink r:id="rId4" w:history="1">
        <w:r w:rsidRPr="00893F45">
          <w:rPr>
            <w:rStyle w:val="Hyperlink"/>
            <w:rFonts w:eastAsia="Times"/>
          </w:rPr>
          <w:t>http://www.honor.gatech.edu/plugins/content/index.php?id=9</w:t>
        </w:r>
      </w:hyperlink>
      <w:r w:rsidRPr="00893F45">
        <w:t xml:space="preserve">.  If caught cheating, you </w:t>
      </w:r>
      <w:r w:rsidRPr="00893F45">
        <w:rPr>
          <w:u w:val="single"/>
        </w:rPr>
        <w:t>will</w:t>
      </w:r>
      <w:r w:rsidRPr="00893F45">
        <w:t xml:space="preserve"> be dealt with according to the GT Academic Honor Code.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b/>
        </w:rPr>
      </w:pPr>
      <w:r w:rsidRPr="00893F45">
        <w:rPr>
          <w:b/>
        </w:rPr>
        <w:t>Students With Disabilities:</w:t>
      </w:r>
    </w:p>
    <w:p w:rsidR="00DB0326" w:rsidRPr="00893F45" w:rsidRDefault="00DB0326" w:rsidP="00DB0326">
      <w:pPr>
        <w:rPr>
          <w:b/>
        </w:rPr>
      </w:pPr>
    </w:p>
    <w:p w:rsidR="00DB0326" w:rsidRPr="00893F45" w:rsidRDefault="00DB0326" w:rsidP="00DB0326">
      <w:pPr>
        <w:rPr>
          <w:b/>
        </w:rPr>
      </w:pPr>
      <w:r w:rsidRPr="00893F45">
        <w:t xml:space="preserve">Georgia Tech is committed to providing reasonable accommodation for all students with disabilities through the ADAPTS program (http://www.adapts.gatech.edu/).  Any student in this course who has a disability that may prevent him/her from fully demonstrating his/her abilities should contact me as soon as possible to discuss accommodations necessary to ensure full participation and facilitate his/her educational opportunities.  Students with disabilities must be registered with the ADAPTS-Disability Services Program prior to receiving accommodations in this course.  The ADAPTS-Disability Services Program is located in </w:t>
      </w:r>
      <w:proofErr w:type="spellStart"/>
      <w:r w:rsidRPr="00893F45">
        <w:t>Smithgall</w:t>
      </w:r>
      <w:proofErr w:type="spellEnd"/>
      <w:r w:rsidRPr="00893F45">
        <w:t xml:space="preserve"> Student Services Building, phone 404-894-2564 or TDD only 404-894-1664.</w:t>
      </w:r>
    </w:p>
    <w:p w:rsidR="00DB0326" w:rsidRPr="00893F45" w:rsidRDefault="00DB0326" w:rsidP="00DB0326"/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Readings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Jan. 6</w:t>
      </w:r>
      <w:r w:rsidRPr="00893F45">
        <w:rPr>
          <w:b/>
          <w:color w:val="000000"/>
        </w:rPr>
        <w:tab/>
      </w:r>
      <w:r w:rsidRPr="00893F45">
        <w:rPr>
          <w:color w:val="000000"/>
        </w:rPr>
        <w:tab/>
      </w:r>
      <w:r w:rsidRPr="00893F45">
        <w:rPr>
          <w:b/>
          <w:color w:val="000000"/>
        </w:rPr>
        <w:t>Introduction</w:t>
      </w:r>
    </w:p>
    <w:p w:rsidR="00DB0326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>Syllabus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Jan. 8</w:t>
      </w:r>
      <w:r w:rsidRPr="00893F45">
        <w:rPr>
          <w:b/>
          <w:color w:val="000000"/>
        </w:rPr>
        <w:tab/>
      </w:r>
      <w:r w:rsidRPr="00893F45">
        <w:rPr>
          <w:color w:val="000000"/>
        </w:rPr>
        <w:tab/>
      </w:r>
      <w:r w:rsidRPr="00893F45">
        <w:rPr>
          <w:b/>
          <w:color w:val="000000"/>
        </w:rPr>
        <w:t xml:space="preserve">Understanding Global Governance 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1 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Jan. 13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 xml:space="preserve">Theoretical Foundations of Global Governance </w:t>
      </w:r>
    </w:p>
    <w:p w:rsidR="00DB0326" w:rsidRPr="00893F45" w:rsidRDefault="00DB0326" w:rsidP="00DB0326">
      <w:pPr>
        <w:ind w:left="720" w:firstLine="720"/>
        <w:rPr>
          <w:color w:val="000000"/>
        </w:rPr>
      </w:pPr>
      <w:r w:rsidRPr="00893F45">
        <w:rPr>
          <w:b/>
          <w:color w:val="000000"/>
        </w:rPr>
        <w:t>(Liberalism/Realism)</w:t>
      </w:r>
      <w:r w:rsidRPr="00893F45">
        <w:rPr>
          <w:color w:val="000000"/>
        </w:rPr>
        <w:tab/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2</w:t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>-Presentation assignments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ind w:left="1440" w:hanging="1440"/>
        <w:rPr>
          <w:color w:val="000000"/>
        </w:rPr>
      </w:pPr>
      <w:r w:rsidRPr="00893F45">
        <w:rPr>
          <w:b/>
          <w:color w:val="000000"/>
        </w:rPr>
        <w:t>Jan. 15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>Theoretical Foundations of Global Governance (Constructivism/Marxism)</w:t>
      </w:r>
      <w:r w:rsidRPr="00893F45">
        <w:rPr>
          <w:color w:val="000000"/>
        </w:rPr>
        <w:tab/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2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color w:val="FF0000"/>
        </w:rPr>
      </w:pPr>
      <w:r w:rsidRPr="00893F45">
        <w:rPr>
          <w:b/>
          <w:color w:val="000000"/>
        </w:rPr>
        <w:t>Jan. 20</w:t>
      </w:r>
      <w:r w:rsidRPr="00893F45">
        <w:rPr>
          <w:b/>
          <w:color w:val="000000"/>
        </w:rPr>
        <w:tab/>
        <w:t>Historical Foundations of Global Governance</w:t>
      </w:r>
      <w:r w:rsidRPr="00893F45">
        <w:rPr>
          <w:color w:val="000000"/>
        </w:rPr>
        <w:tab/>
      </w:r>
      <w:r w:rsidRPr="00893F45">
        <w:rPr>
          <w:color w:val="000000"/>
        </w:rPr>
        <w:tab/>
      </w:r>
    </w:p>
    <w:p w:rsidR="00DB0326" w:rsidRPr="00893F45" w:rsidRDefault="00DB0326" w:rsidP="00DB0326">
      <w:pPr>
        <w:ind w:left="720" w:firstLine="720"/>
        <w:rPr>
          <w:b/>
          <w:color w:val="000000"/>
        </w:rPr>
      </w:pP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3</w:t>
      </w:r>
    </w:p>
    <w:p w:rsidR="00DB0326" w:rsidRPr="00893F45" w:rsidRDefault="00DB0326" w:rsidP="00DB0326">
      <w:pPr>
        <w:pStyle w:val="BodyTextIndent"/>
        <w:ind w:left="0"/>
        <w:rPr>
          <w:rFonts w:ascii="Times New Roman" w:hAnsi="Times New Roman"/>
          <w:b/>
        </w:rPr>
      </w:pPr>
      <w:r w:rsidRPr="00893F45">
        <w:rPr>
          <w:rFonts w:ascii="Times New Roman" w:hAnsi="Times New Roman"/>
          <w:color w:val="FF0000"/>
        </w:rPr>
        <w:tab/>
      </w:r>
      <w:r w:rsidRPr="00893F45">
        <w:rPr>
          <w:rFonts w:ascii="Times New Roman" w:hAnsi="Times New Roman"/>
          <w:color w:val="FF0000"/>
        </w:rPr>
        <w:tab/>
      </w:r>
      <w:r w:rsidRPr="00893F45">
        <w:rPr>
          <w:rFonts w:ascii="Times New Roman" w:hAnsi="Times New Roman"/>
          <w:color w:val="000000"/>
        </w:rPr>
        <w:tab/>
      </w:r>
      <w:r w:rsidRPr="00893F45">
        <w:rPr>
          <w:rFonts w:ascii="Times New Roman" w:hAnsi="Times New Roman"/>
          <w:color w:val="000000"/>
        </w:rPr>
        <w:tab/>
      </w:r>
      <w:r w:rsidRPr="00893F45">
        <w:rPr>
          <w:rFonts w:ascii="Times New Roman" w:hAnsi="Times New Roman"/>
          <w:color w:val="000000"/>
        </w:rPr>
        <w:tab/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Jan. 22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>Regional Organizations: The European Union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  <w:t>Historical Evolution</w:t>
      </w:r>
    </w:p>
    <w:p w:rsidR="00DB0326" w:rsidRPr="00893F45" w:rsidRDefault="00DB0326" w:rsidP="00DB0326">
      <w:pPr>
        <w:rPr>
          <w:color w:val="FF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 xml:space="preserve">McCormick chapters 1-3 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Jan. 27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>Map Quiz on Europe</w:t>
      </w:r>
    </w:p>
    <w:p w:rsidR="00DB0326" w:rsidRPr="00893F45" w:rsidRDefault="00DB0326" w:rsidP="00DB0326">
      <w:pPr>
        <w:ind w:left="720" w:firstLine="720"/>
        <w:rPr>
          <w:b/>
          <w:color w:val="000000"/>
        </w:rPr>
      </w:pPr>
      <w:r w:rsidRPr="00893F45">
        <w:rPr>
          <w:b/>
          <w:color w:val="000000"/>
        </w:rPr>
        <w:t>Regional Organizations: The European Union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  <w:t xml:space="preserve">Principal Institutions (Commission &amp; Council of the EU, </w:t>
      </w: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  <w:t>Parliament &amp; ECJ)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>McCormick chapter 4 &amp; 6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Jan. 29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>Regional Organizations: The European Union</w:t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rPr>
          <w:b/>
          <w:color w:val="000000"/>
        </w:rPr>
        <w:t>ESDP, CSDP and EU Security Operations</w:t>
      </w:r>
    </w:p>
    <w:p w:rsidR="00DB0326" w:rsidRPr="00674DE5" w:rsidRDefault="00DB0326" w:rsidP="00DB0326">
      <w:pPr>
        <w:rPr>
          <w:color w:val="FF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color w:val="000000"/>
        </w:rPr>
        <w:t xml:space="preserve"> </w:t>
      </w:r>
      <w:r>
        <w:t xml:space="preserve">Michael </w:t>
      </w:r>
      <w:proofErr w:type="spellStart"/>
      <w:r>
        <w:t>Merlingen</w:t>
      </w:r>
      <w:proofErr w:type="spellEnd"/>
      <w:r>
        <w:t xml:space="preserve">, </w:t>
      </w:r>
      <w:r>
        <w:rPr>
          <w:i/>
        </w:rPr>
        <w:t xml:space="preserve">EU Security Policy: What It Is, How It Works, Why It </w:t>
      </w:r>
      <w:r>
        <w:rPr>
          <w:i/>
        </w:rPr>
        <w:tab/>
      </w:r>
      <w:r>
        <w:rPr>
          <w:i/>
        </w:rPr>
        <w:tab/>
        <w:t>Matters</w:t>
      </w:r>
      <w:r>
        <w:t xml:space="preserve"> (Lynne </w:t>
      </w:r>
      <w:proofErr w:type="spellStart"/>
      <w:r>
        <w:t>Rienner</w:t>
      </w:r>
      <w:proofErr w:type="spellEnd"/>
      <w:r>
        <w:t xml:space="preserve">, 2012), chapters 3 &amp; 6 </w:t>
      </w:r>
      <w:r w:rsidRPr="00893F45">
        <w:rPr>
          <w:color w:val="000000"/>
        </w:rPr>
        <w:t xml:space="preserve">(on T-Square) </w:t>
      </w:r>
    </w:p>
    <w:p w:rsidR="00DB0326" w:rsidRPr="00893F45" w:rsidRDefault="00DB0326" w:rsidP="00DB0326">
      <w:pPr>
        <w:rPr>
          <w:color w:val="FF0000"/>
        </w:rPr>
      </w:pPr>
      <w:r w:rsidRPr="00893F45">
        <w:rPr>
          <w:color w:val="000000"/>
        </w:rPr>
        <w:t xml:space="preserve"> 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Feb. 3</w:t>
      </w:r>
      <w:r w:rsidRPr="00893F45">
        <w:rPr>
          <w:b/>
          <w:color w:val="000000"/>
        </w:rPr>
        <w:tab/>
      </w:r>
      <w:r w:rsidRPr="00893F45">
        <w:rPr>
          <w:color w:val="000000"/>
        </w:rPr>
        <w:tab/>
      </w:r>
      <w:r w:rsidRPr="00893F45">
        <w:rPr>
          <w:b/>
          <w:color w:val="000000"/>
        </w:rPr>
        <w:t>Regional Organizations: The European Union</w:t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rPr>
          <w:b/>
          <w:color w:val="000000"/>
        </w:rPr>
        <w:t>Enlargement &amp; the Turkish Question</w:t>
      </w:r>
    </w:p>
    <w:p w:rsidR="00DB0326" w:rsidRPr="00A8604F" w:rsidRDefault="00DB0326" w:rsidP="00DB0326">
      <w:r>
        <w:rPr>
          <w:color w:val="000000"/>
        </w:rPr>
        <w:tab/>
      </w:r>
      <w:r>
        <w:rPr>
          <w:color w:val="000000"/>
        </w:rPr>
        <w:tab/>
      </w:r>
      <w:r w:rsidRPr="00893F45">
        <w:rPr>
          <w:color w:val="000000"/>
        </w:rPr>
        <w:t>McCormick chapter 9 &amp; Conclusion</w:t>
      </w:r>
    </w:p>
    <w:p w:rsidR="00DB0326" w:rsidRPr="00893F45" w:rsidRDefault="00DB0326" w:rsidP="00DB0326">
      <w:pPr>
        <w:rPr>
          <w:color w:val="000000"/>
        </w:rPr>
      </w:pP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color w:val="000000"/>
        </w:rPr>
      </w:pPr>
      <w:r w:rsidRPr="00625AA2">
        <w:rPr>
          <w:rFonts w:ascii="Times New Roman" w:hAnsi="Times New Roman"/>
          <w:color w:val="000000"/>
          <w:sz w:val="24"/>
          <w:szCs w:val="24"/>
        </w:rPr>
        <w:t>Feb. 5</w:t>
      </w:r>
      <w:r w:rsidRPr="00893F45">
        <w:rPr>
          <w:color w:val="000000"/>
        </w:rPr>
        <w:tab/>
      </w:r>
      <w:r w:rsidRPr="00893F45">
        <w:rPr>
          <w:rFonts w:ascii="Times New Roman" w:hAnsi="Times New Roman"/>
          <w:color w:val="000000"/>
          <w:sz w:val="24"/>
          <w:szCs w:val="24"/>
        </w:rPr>
        <w:t xml:space="preserve">TBD </w:t>
      </w:r>
      <w:r w:rsidRPr="00893F45">
        <w:rPr>
          <w:rFonts w:ascii="Times New Roman" w:hAnsi="Times New Roman"/>
          <w:sz w:val="24"/>
          <w:szCs w:val="24"/>
        </w:rPr>
        <w:t>Guest Speaker (CARE, Amnesty International, Carter Center?)</w:t>
      </w:r>
      <w:r w:rsidRPr="00893F45">
        <w:rPr>
          <w:rFonts w:ascii="Times New Roman" w:hAnsi="Times New Roman"/>
          <w:color w:val="000000"/>
        </w:rPr>
        <w:t xml:space="preserve"> </w:t>
      </w:r>
    </w:p>
    <w:p w:rsidR="00DB0326" w:rsidRPr="00A8604F" w:rsidRDefault="00DB0326" w:rsidP="00DB0326">
      <w:pPr>
        <w:ind w:left="720" w:firstLine="720"/>
        <w:rPr>
          <w:color w:val="FF0000"/>
        </w:rPr>
      </w:pPr>
      <w:r w:rsidRPr="00893F45">
        <w:rPr>
          <w:color w:val="000000"/>
        </w:rPr>
        <w:t xml:space="preserve"> 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Feb. 10</w:t>
      </w:r>
      <w:r w:rsidRPr="00893F45">
        <w:rPr>
          <w:b/>
          <w:color w:val="000000"/>
        </w:rPr>
        <w:tab/>
        <w:t>Regional Organizations: The Creation of NATO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5</w:t>
      </w:r>
    </w:p>
    <w:p w:rsidR="00DB0326" w:rsidRPr="00A8604F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93F45">
        <w:rPr>
          <w:color w:val="000000"/>
        </w:rPr>
        <w:t xml:space="preserve"> 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Feb. 12</w:t>
      </w:r>
      <w:r w:rsidRPr="00893F45">
        <w:rPr>
          <w:b/>
          <w:color w:val="000000"/>
        </w:rPr>
        <w:tab/>
        <w:t>Regional Organizations: NATO Transformed</w:t>
      </w:r>
    </w:p>
    <w:p w:rsidR="00DB0326" w:rsidRPr="00893F45" w:rsidRDefault="00DB0326" w:rsidP="00DB0326">
      <w:pPr>
        <w:ind w:left="720" w:firstLine="720"/>
        <w:rPr>
          <w:b/>
          <w:color w:val="000000"/>
        </w:rPr>
      </w:pPr>
      <w:r w:rsidRPr="00893F45">
        <w:rPr>
          <w:color w:val="000000"/>
        </w:rPr>
        <w:t xml:space="preserve"> (See main NATO website </w:t>
      </w:r>
      <w:hyperlink r:id="rId5" w:history="1">
        <w:r w:rsidRPr="00893F45">
          <w:rPr>
            <w:rStyle w:val="Hyperlink"/>
          </w:rPr>
          <w:t>http://www.nato.int/</w:t>
        </w:r>
      </w:hyperlink>
      <w:r w:rsidRPr="00893F45">
        <w:rPr>
          <w:color w:val="000000"/>
        </w:rPr>
        <w:t>)</w:t>
      </w:r>
    </w:p>
    <w:p w:rsidR="00DB0326" w:rsidRPr="00893F45" w:rsidRDefault="00DB0326" w:rsidP="00DB0326">
      <w:pPr>
        <w:rPr>
          <w:color w:val="FF0000"/>
        </w:rPr>
      </w:pPr>
      <w:r w:rsidRPr="00893F45">
        <w:rPr>
          <w:color w:val="000000"/>
        </w:rPr>
        <w:t xml:space="preserve"> </w:t>
      </w: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color w:val="000000"/>
        </w:rPr>
      </w:pPr>
      <w:r w:rsidRPr="00893F45">
        <w:rPr>
          <w:rFonts w:ascii="Times New Roman" w:hAnsi="Times New Roman"/>
          <w:color w:val="000000"/>
          <w:sz w:val="24"/>
          <w:szCs w:val="24"/>
        </w:rPr>
        <w:t>Feb. 17</w:t>
      </w:r>
      <w:r w:rsidRPr="00893F45">
        <w:rPr>
          <w:rFonts w:ascii="Times New Roman" w:hAnsi="Times New Roman"/>
          <w:color w:val="000000"/>
        </w:rPr>
        <w:tab/>
      </w:r>
      <w:r w:rsidRPr="00A8604F">
        <w:rPr>
          <w:rFonts w:ascii="Times New Roman" w:hAnsi="Times New Roman"/>
          <w:color w:val="000000"/>
          <w:sz w:val="24"/>
          <w:szCs w:val="24"/>
        </w:rPr>
        <w:t>Review for Midterm</w:t>
      </w:r>
      <w:r w:rsidRPr="00893F45">
        <w:rPr>
          <w:rFonts w:ascii="Times New Roman" w:hAnsi="Times New Roman"/>
          <w:color w:val="000000"/>
        </w:rPr>
        <w:t xml:space="preserve"> </w:t>
      </w:r>
    </w:p>
    <w:p w:rsidR="00DB0326" w:rsidRPr="00893F45" w:rsidRDefault="00DB0326" w:rsidP="00DB0326">
      <w:pPr>
        <w:rPr>
          <w:color w:val="FF0000"/>
        </w:rPr>
      </w:pPr>
      <w:r w:rsidRPr="00893F45">
        <w:rPr>
          <w:b/>
          <w:color w:val="000000"/>
        </w:rPr>
        <w:t xml:space="preserve"> </w:t>
      </w:r>
    </w:p>
    <w:p w:rsidR="00DB0326" w:rsidRDefault="00DB0326" w:rsidP="00DB0326">
      <w:pPr>
        <w:ind w:left="1440" w:hanging="1440"/>
        <w:rPr>
          <w:b/>
          <w:color w:val="FF0000"/>
        </w:rPr>
      </w:pPr>
      <w:r w:rsidRPr="00893F45">
        <w:rPr>
          <w:b/>
          <w:color w:val="000000"/>
        </w:rPr>
        <w:t>Feb. 19</w:t>
      </w:r>
      <w:r w:rsidRPr="00893F45">
        <w:rPr>
          <w:b/>
          <w:color w:val="000000"/>
        </w:rPr>
        <w:tab/>
      </w:r>
      <w:r>
        <w:rPr>
          <w:b/>
          <w:color w:val="000000"/>
        </w:rPr>
        <w:t>(proctor MIDTERM)</w:t>
      </w:r>
    </w:p>
    <w:p w:rsidR="00DB0326" w:rsidRPr="008C72C8" w:rsidRDefault="00DB0326" w:rsidP="00DB0326">
      <w:pPr>
        <w:ind w:left="1440" w:hanging="1440"/>
        <w:rPr>
          <w:b/>
          <w:color w:val="000000"/>
        </w:rPr>
      </w:pPr>
    </w:p>
    <w:p w:rsidR="00DB0326" w:rsidRPr="00893F45" w:rsidRDefault="00DB0326" w:rsidP="00DB0326">
      <w:pPr>
        <w:ind w:left="1440" w:hanging="1440"/>
        <w:rPr>
          <w:b/>
          <w:color w:val="FF0000"/>
        </w:rPr>
      </w:pPr>
      <w:r w:rsidRPr="00893F45">
        <w:rPr>
          <w:b/>
          <w:color w:val="000000"/>
        </w:rPr>
        <w:t>Feb. 24</w:t>
      </w:r>
      <w:r w:rsidRPr="00893F45">
        <w:rPr>
          <w:b/>
          <w:color w:val="000000"/>
        </w:rPr>
        <w:tab/>
        <w:t xml:space="preserve">The United Nations  </w:t>
      </w:r>
    </w:p>
    <w:p w:rsidR="00DB0326" w:rsidRPr="00893F45" w:rsidRDefault="00DB0326" w:rsidP="00DB0326">
      <w:pPr>
        <w:ind w:left="1440" w:hanging="1440"/>
        <w:rPr>
          <w:color w:val="000000"/>
        </w:rPr>
      </w:pPr>
      <w:r w:rsidRPr="00893F45">
        <w:rPr>
          <w:b/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4 </w:t>
      </w:r>
    </w:p>
    <w:p w:rsidR="00DB0326" w:rsidRPr="00893F45" w:rsidRDefault="00DB0326" w:rsidP="00DB0326">
      <w:pPr>
        <w:ind w:left="1440" w:hanging="1440"/>
        <w:rPr>
          <w:color w:val="000000"/>
        </w:rPr>
      </w:pPr>
      <w:r w:rsidRPr="00893F45">
        <w:rPr>
          <w:color w:val="000000"/>
        </w:rPr>
        <w:tab/>
        <w:t>(</w:t>
      </w:r>
      <w:proofErr w:type="gramStart"/>
      <w:r w:rsidRPr="00893F45">
        <w:rPr>
          <w:color w:val="000000"/>
        </w:rPr>
        <w:t>group</w:t>
      </w:r>
      <w:proofErr w:type="gramEnd"/>
      <w:r w:rsidRPr="00893F45">
        <w:rPr>
          <w:color w:val="000000"/>
        </w:rPr>
        <w:t xml:space="preserve"> presentation)</w:t>
      </w:r>
    </w:p>
    <w:p w:rsidR="00DB0326" w:rsidRPr="00893F45" w:rsidRDefault="00DB0326" w:rsidP="00DB0326">
      <w:pPr>
        <w:ind w:left="1440" w:hanging="1440"/>
        <w:rPr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Feb. 26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>The Search for Peace and Security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8</w:t>
      </w:r>
    </w:p>
    <w:p w:rsidR="00DB0326" w:rsidRPr="00893F45" w:rsidRDefault="00DB0326" w:rsidP="00DB0326">
      <w:r w:rsidRPr="00893F45">
        <w:rPr>
          <w:color w:val="000000"/>
        </w:rPr>
        <w:tab/>
      </w:r>
      <w:r w:rsidRPr="00893F45">
        <w:rPr>
          <w:color w:val="000000"/>
        </w:rPr>
        <w:tab/>
      </w:r>
      <w:r w:rsidRPr="00893F45">
        <w:t>(</w:t>
      </w:r>
      <w:proofErr w:type="gramStart"/>
      <w:r w:rsidRPr="00893F45">
        <w:t>group</w:t>
      </w:r>
      <w:proofErr w:type="gramEnd"/>
      <w:r w:rsidRPr="00893F45">
        <w:t xml:space="preserve"> presentation) </w:t>
      </w:r>
    </w:p>
    <w:p w:rsidR="00DB0326" w:rsidRPr="00893F45" w:rsidRDefault="00DB0326" w:rsidP="00DB0326"/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b w:val="0"/>
          <w:color w:val="000000"/>
        </w:rPr>
      </w:pPr>
      <w:r w:rsidRPr="00893F45">
        <w:rPr>
          <w:rFonts w:ascii="Times New Roman" w:hAnsi="Times New Roman"/>
          <w:color w:val="000000"/>
          <w:sz w:val="24"/>
          <w:szCs w:val="24"/>
        </w:rPr>
        <w:t>March 3</w:t>
      </w:r>
      <w:r w:rsidRPr="00893F45">
        <w:rPr>
          <w:rFonts w:ascii="Times New Roman" w:hAnsi="Times New Roman"/>
          <w:color w:val="000000"/>
        </w:rPr>
        <w:tab/>
      </w:r>
      <w:r w:rsidRPr="00893F45">
        <w:rPr>
          <w:rFonts w:ascii="Times New Roman" w:hAnsi="Times New Roman"/>
          <w:sz w:val="24"/>
        </w:rPr>
        <w:t>Map Quiz Asia</w:t>
      </w: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color w:val="000000"/>
          <w:sz w:val="24"/>
        </w:rPr>
      </w:pPr>
      <w:r w:rsidRPr="00893F45">
        <w:rPr>
          <w:rFonts w:ascii="Times New Roman" w:hAnsi="Times New Roman"/>
          <w:color w:val="000000"/>
          <w:sz w:val="24"/>
        </w:rPr>
        <w:tab/>
        <w:t xml:space="preserve">Regional Organizations: Asia’s New Multilateralism; </w:t>
      </w: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sz w:val="24"/>
        </w:rPr>
      </w:pPr>
      <w:r w:rsidRPr="00893F45">
        <w:rPr>
          <w:rFonts w:ascii="Times New Roman" w:hAnsi="Times New Roman"/>
          <w:color w:val="000000"/>
          <w:sz w:val="24"/>
        </w:rPr>
        <w:tab/>
        <w:t>U.S. &amp; Chinese perspectives</w:t>
      </w:r>
      <w:r w:rsidRPr="00893F45">
        <w:rPr>
          <w:rFonts w:ascii="Times New Roman" w:hAnsi="Times New Roman"/>
          <w:color w:val="000000"/>
          <w:sz w:val="24"/>
        </w:rPr>
        <w:tab/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>, pp. 189-200.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>Green &amp; Gill, chapters 1-3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>March 5</w:t>
      </w:r>
      <w:r w:rsidRPr="00893F45">
        <w:rPr>
          <w:color w:val="000000"/>
        </w:rPr>
        <w:tab/>
      </w:r>
      <w:r w:rsidRPr="00893F45">
        <w:rPr>
          <w:b/>
        </w:rPr>
        <w:t>Regional Organizations: Asia’s New Multilateralism:</w:t>
      </w:r>
      <w:r w:rsidRPr="00893F45">
        <w:t xml:space="preserve"> </w:t>
      </w:r>
      <w:r w:rsidRPr="00893F45">
        <w:rPr>
          <w:b/>
        </w:rPr>
        <w:t xml:space="preserve">Korean,  </w:t>
      </w:r>
      <w:r w:rsidRPr="00893F45">
        <w:rPr>
          <w:b/>
        </w:rPr>
        <w:tab/>
      </w:r>
      <w:r w:rsidRPr="00893F45">
        <w:rPr>
          <w:b/>
        </w:rPr>
        <w:tab/>
      </w:r>
      <w:r w:rsidRPr="00893F45">
        <w:rPr>
          <w:b/>
        </w:rPr>
        <w:tab/>
      </w:r>
      <w:r w:rsidRPr="00893F45">
        <w:rPr>
          <w:b/>
        </w:rPr>
        <w:tab/>
        <w:t>Japanese &amp; Indian Perspectives</w:t>
      </w:r>
      <w:r w:rsidRPr="00893F45">
        <w:tab/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>Green &amp; Gill, chapters 4-6</w:t>
      </w:r>
    </w:p>
    <w:p w:rsidR="00DB0326" w:rsidRPr="00893F45" w:rsidRDefault="00DB0326" w:rsidP="00DB0326">
      <w:pPr>
        <w:pStyle w:val="Title"/>
        <w:jc w:val="left"/>
        <w:rPr>
          <w:rFonts w:ascii="Times New Roman" w:hAnsi="Times New Roman"/>
          <w:sz w:val="24"/>
        </w:rPr>
      </w:pP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sz w:val="24"/>
        </w:rPr>
      </w:pPr>
      <w:r w:rsidRPr="00893F45">
        <w:rPr>
          <w:rFonts w:ascii="Times New Roman" w:hAnsi="Times New Roman"/>
          <w:sz w:val="24"/>
          <w:szCs w:val="24"/>
        </w:rPr>
        <w:t>March 10</w:t>
      </w:r>
      <w:r w:rsidRPr="00893F45">
        <w:rPr>
          <w:rFonts w:ascii="Times New Roman" w:hAnsi="Times New Roman"/>
        </w:rPr>
        <w:tab/>
      </w:r>
      <w:r w:rsidRPr="00893F45">
        <w:rPr>
          <w:rFonts w:ascii="Times New Roman" w:hAnsi="Times New Roman"/>
          <w:sz w:val="24"/>
        </w:rPr>
        <w:t>Regional Organizations: Asia’s New Multilateralism (ASEAN &amp; Future Security Architecture; Non-Traditional Security)</w:t>
      </w:r>
    </w:p>
    <w:p w:rsidR="00DB0326" w:rsidRPr="00893F45" w:rsidRDefault="00DB0326" w:rsidP="00DB0326">
      <w:pPr>
        <w:rPr>
          <w:b/>
        </w:rPr>
      </w:pPr>
      <w:r w:rsidRPr="00893F45">
        <w:rPr>
          <w:color w:val="000000"/>
        </w:rPr>
        <w:tab/>
      </w:r>
      <w:r w:rsidRPr="00893F45">
        <w:rPr>
          <w:color w:val="000000"/>
        </w:rPr>
        <w:tab/>
        <w:t>Green &amp; Gill, chapters 8 &amp; 11-13</w:t>
      </w: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b w:val="0"/>
          <w:sz w:val="24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March 12</w:t>
      </w:r>
      <w:r w:rsidRPr="00893F45">
        <w:rPr>
          <w:color w:val="000000"/>
        </w:rPr>
        <w:tab/>
      </w:r>
      <w:r w:rsidRPr="00893F45">
        <w:rPr>
          <w:b/>
          <w:color w:val="000000"/>
        </w:rPr>
        <w:t>Non-State Actors: NGOs, Networks, and Social Movements</w:t>
      </w:r>
      <w:r w:rsidRPr="00893F45">
        <w:rPr>
          <w:b/>
          <w:color w:val="000000"/>
        </w:rPr>
        <w:tab/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6</w:t>
      </w: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color w:val="000000"/>
        </w:rPr>
      </w:pP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color w:val="000000"/>
          <w:sz w:val="24"/>
        </w:rPr>
      </w:pPr>
      <w:r w:rsidRPr="00893F45">
        <w:rPr>
          <w:rFonts w:ascii="Times New Roman" w:hAnsi="Times New Roman"/>
          <w:color w:val="000000"/>
          <w:sz w:val="24"/>
        </w:rPr>
        <w:t>March 16-</w:t>
      </w:r>
      <w:proofErr w:type="gramStart"/>
      <w:r w:rsidRPr="00893F45">
        <w:rPr>
          <w:rFonts w:ascii="Times New Roman" w:hAnsi="Times New Roman"/>
          <w:color w:val="000000"/>
          <w:sz w:val="24"/>
        </w:rPr>
        <w:t>20  SPRING</w:t>
      </w:r>
      <w:proofErr w:type="gramEnd"/>
      <w:r w:rsidRPr="00893F45">
        <w:rPr>
          <w:rFonts w:ascii="Times New Roman" w:hAnsi="Times New Roman"/>
          <w:color w:val="000000"/>
          <w:sz w:val="24"/>
        </w:rPr>
        <w:t xml:space="preserve"> BREAK</w:t>
      </w:r>
    </w:p>
    <w:p w:rsidR="00DB0326" w:rsidRPr="00893F45" w:rsidRDefault="00DB0326" w:rsidP="00DB0326">
      <w:pPr>
        <w:pStyle w:val="Title"/>
        <w:ind w:left="1440" w:hanging="1440"/>
        <w:jc w:val="left"/>
        <w:rPr>
          <w:rFonts w:ascii="Times New Roman" w:hAnsi="Times New Roman"/>
          <w:color w:val="000000"/>
          <w:sz w:val="24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March 24</w:t>
      </w:r>
      <w:r w:rsidRPr="00893F45">
        <w:rPr>
          <w:b/>
          <w:color w:val="000000"/>
        </w:rPr>
        <w:tab/>
        <w:t>Protecting Human Rights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10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color w:val="000000"/>
        </w:rPr>
        <w:t>(</w:t>
      </w:r>
      <w:proofErr w:type="gramStart"/>
      <w:r w:rsidRPr="00893F45">
        <w:rPr>
          <w:color w:val="000000"/>
        </w:rPr>
        <w:t>group</w:t>
      </w:r>
      <w:proofErr w:type="gramEnd"/>
      <w:r w:rsidRPr="00893F45">
        <w:rPr>
          <w:color w:val="000000"/>
        </w:rPr>
        <w:t xml:space="preserve"> presentation)</w:t>
      </w:r>
    </w:p>
    <w:p w:rsidR="00DB0326" w:rsidRPr="00893F45" w:rsidRDefault="00DB0326" w:rsidP="00DB0326">
      <w:pPr>
        <w:rPr>
          <w:rFonts w:eastAsia="Times"/>
          <w:b/>
          <w:color w:val="000000"/>
          <w:sz w:val="32"/>
          <w:szCs w:val="20"/>
          <w:lang w:eastAsia="zh-CN"/>
        </w:rPr>
      </w:pPr>
    </w:p>
    <w:p w:rsidR="00DB0326" w:rsidRPr="00893F45" w:rsidRDefault="00DB0326" w:rsidP="00DB0326">
      <w:pPr>
        <w:rPr>
          <w:b/>
          <w:color w:val="FF0000"/>
        </w:rPr>
      </w:pPr>
      <w:r w:rsidRPr="00893F45">
        <w:rPr>
          <w:b/>
          <w:color w:val="000000"/>
        </w:rPr>
        <w:t>March 26</w:t>
      </w:r>
      <w:r w:rsidRPr="00893F45">
        <w:rPr>
          <w:b/>
          <w:color w:val="000000"/>
        </w:rPr>
        <w:tab/>
      </w:r>
      <w:r w:rsidRPr="00893F45">
        <w:rPr>
          <w:b/>
        </w:rPr>
        <w:t xml:space="preserve">The Role of </w:t>
      </w:r>
      <w:proofErr w:type="spellStart"/>
      <w:r w:rsidRPr="00893F45">
        <w:rPr>
          <w:b/>
        </w:rPr>
        <w:t>ICTs</w:t>
      </w:r>
      <w:proofErr w:type="spellEnd"/>
      <w:r w:rsidRPr="00893F45">
        <w:rPr>
          <w:b/>
        </w:rPr>
        <w:t xml:space="preserve"> in International Affairs: Creating awareness, </w:t>
      </w:r>
      <w:r w:rsidRPr="00893F45">
        <w:rPr>
          <w:b/>
        </w:rPr>
        <w:tab/>
      </w:r>
      <w:r w:rsidRPr="00893F45">
        <w:rPr>
          <w:b/>
        </w:rPr>
        <w:tab/>
      </w:r>
      <w:r w:rsidRPr="00893F45">
        <w:rPr>
          <w:b/>
        </w:rPr>
        <w:tab/>
        <w:t xml:space="preserve">transparency and accountability versus promoting repression, </w:t>
      </w:r>
      <w:r w:rsidRPr="00893F45">
        <w:rPr>
          <w:b/>
        </w:rPr>
        <w:tab/>
      </w:r>
      <w:r w:rsidRPr="00893F45">
        <w:rPr>
          <w:b/>
        </w:rPr>
        <w:tab/>
      </w:r>
      <w:r w:rsidRPr="00893F45">
        <w:rPr>
          <w:b/>
        </w:rPr>
        <w:tab/>
      </w:r>
      <w:r w:rsidRPr="00893F45">
        <w:rPr>
          <w:b/>
        </w:rPr>
        <w:tab/>
        <w:t>radicalization and exclusion</w:t>
      </w:r>
    </w:p>
    <w:p w:rsidR="00DB0326" w:rsidRPr="00893F45" w:rsidRDefault="00DB0326" w:rsidP="00DB0326">
      <w:pPr>
        <w:rPr>
          <w:b/>
          <w:color w:val="FF0000"/>
        </w:rPr>
      </w:pPr>
    </w:p>
    <w:p w:rsidR="00DB0326" w:rsidRPr="00417619" w:rsidRDefault="00DB0326" w:rsidP="00DB0326">
      <w:r w:rsidRPr="00893F45">
        <w:rPr>
          <w:b/>
          <w:color w:val="FF0000"/>
        </w:rPr>
        <w:tab/>
      </w:r>
      <w:r w:rsidRPr="00893F45">
        <w:rPr>
          <w:b/>
          <w:color w:val="FF0000"/>
        </w:rPr>
        <w:tab/>
      </w:r>
      <w:proofErr w:type="spellStart"/>
      <w:proofErr w:type="gramStart"/>
      <w:r w:rsidRPr="00417619">
        <w:t>Aday</w:t>
      </w:r>
      <w:proofErr w:type="spellEnd"/>
      <w:r w:rsidRPr="00417619">
        <w:t>, S., Farrell, H., Lynch, M., Sides, J., Kelly, J. and Zuckerman, E.</w:t>
      </w:r>
      <w:proofErr w:type="gramEnd"/>
      <w:r w:rsidRPr="00417619">
        <w:t xml:space="preserve"> </w:t>
      </w:r>
      <w:r w:rsidRPr="00417619">
        <w:tab/>
      </w:r>
      <w:r w:rsidRPr="00417619">
        <w:tab/>
      </w:r>
      <w:r w:rsidRPr="00417619">
        <w:tab/>
        <w:t xml:space="preserve">(2010) Blogs and Bullets: New Media in Contentious Politics. </w:t>
      </w:r>
      <w:r w:rsidRPr="00417619">
        <w:tab/>
      </w:r>
      <w:r w:rsidRPr="00417619">
        <w:tab/>
      </w:r>
      <w:r w:rsidRPr="00417619">
        <w:tab/>
      </w:r>
      <w:r w:rsidRPr="00417619">
        <w:tab/>
      </w:r>
      <w:proofErr w:type="spellStart"/>
      <w:r w:rsidRPr="00417619">
        <w:rPr>
          <w:i/>
          <w:iCs/>
        </w:rPr>
        <w:t>Peaceworks</w:t>
      </w:r>
      <w:proofErr w:type="spellEnd"/>
      <w:r w:rsidRPr="00417619">
        <w:t xml:space="preserve">, No. 65, Washington DC: US Institute of Peace (USIP). </w:t>
      </w:r>
    </w:p>
    <w:p w:rsidR="00DB0326" w:rsidRPr="00417619" w:rsidRDefault="00DB0326" w:rsidP="00DB0326">
      <w:r w:rsidRPr="00417619">
        <w:tab/>
      </w:r>
      <w:r w:rsidRPr="00417619">
        <w:tab/>
        <w:t>(</w:t>
      </w:r>
      <w:proofErr w:type="gramStart"/>
      <w:r w:rsidRPr="00417619">
        <w:t>on</w:t>
      </w:r>
      <w:proofErr w:type="gramEnd"/>
      <w:r w:rsidRPr="00417619">
        <w:t xml:space="preserve"> T-Square)</w:t>
      </w:r>
    </w:p>
    <w:p w:rsidR="00DB0326" w:rsidRPr="00417619" w:rsidRDefault="00DB0326" w:rsidP="00DB0326">
      <w:pPr>
        <w:rPr>
          <w:b/>
        </w:rPr>
      </w:pPr>
      <w:r w:rsidRPr="00417619">
        <w:rPr>
          <w:b/>
        </w:rPr>
        <w:t xml:space="preserve"> </w:t>
      </w:r>
    </w:p>
    <w:p w:rsidR="00DB0326" w:rsidRPr="00417619" w:rsidRDefault="00DB0326" w:rsidP="00DB0326">
      <w:r w:rsidRPr="00417619">
        <w:rPr>
          <w:b/>
        </w:rPr>
        <w:tab/>
      </w:r>
      <w:r w:rsidRPr="00417619">
        <w:rPr>
          <w:b/>
        </w:rPr>
        <w:tab/>
      </w:r>
      <w:r w:rsidRPr="00417619">
        <w:t xml:space="preserve">Denning, D. (2000) Activism, </w:t>
      </w:r>
      <w:proofErr w:type="spellStart"/>
      <w:r w:rsidRPr="00417619">
        <w:t>Hacktivism</w:t>
      </w:r>
      <w:proofErr w:type="spellEnd"/>
      <w:r w:rsidRPr="00417619">
        <w:t xml:space="preserve">, and </w:t>
      </w:r>
      <w:proofErr w:type="spellStart"/>
      <w:r w:rsidRPr="00417619">
        <w:t>Cyberterrorism</w:t>
      </w:r>
      <w:proofErr w:type="spellEnd"/>
      <w:r w:rsidRPr="00417619">
        <w:t xml:space="preserve">: The </w:t>
      </w:r>
      <w:r w:rsidRPr="00417619">
        <w:tab/>
      </w:r>
      <w:r w:rsidRPr="00417619">
        <w:tab/>
      </w:r>
      <w:r w:rsidRPr="00417619">
        <w:tab/>
        <w:t xml:space="preserve">Internet as a Tool for Influencing Foreign Policy. Paper prepared for the </w:t>
      </w:r>
      <w:r w:rsidRPr="00417619">
        <w:tab/>
      </w:r>
      <w:r w:rsidRPr="00417619">
        <w:tab/>
      </w:r>
      <w:r w:rsidRPr="00417619">
        <w:tab/>
        <w:t xml:space="preserve">Internet and International Systems: Information Technology and American </w:t>
      </w:r>
      <w:r w:rsidRPr="00417619">
        <w:tab/>
      </w:r>
      <w:r w:rsidRPr="00417619">
        <w:tab/>
        <w:t xml:space="preserve">Foreign Policy </w:t>
      </w:r>
      <w:proofErr w:type="spellStart"/>
      <w:r w:rsidRPr="00417619">
        <w:t>Decisionmaking</w:t>
      </w:r>
      <w:proofErr w:type="spellEnd"/>
      <w:r w:rsidRPr="00417619">
        <w:t xml:space="preserve"> Workshop, San Francisco, CA.</w:t>
      </w:r>
    </w:p>
    <w:p w:rsidR="00DB0326" w:rsidRPr="00417619" w:rsidRDefault="00DB0326" w:rsidP="00DB0326">
      <w:r w:rsidRPr="00417619">
        <w:tab/>
      </w:r>
      <w:r w:rsidRPr="00417619">
        <w:tab/>
        <w:t>(</w:t>
      </w:r>
      <w:proofErr w:type="gramStart"/>
      <w:r w:rsidRPr="00417619">
        <w:t>on</w:t>
      </w:r>
      <w:proofErr w:type="gramEnd"/>
      <w:r w:rsidRPr="00417619">
        <w:t xml:space="preserve"> T-Square)   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b/>
        </w:rPr>
      </w:pPr>
      <w:r w:rsidRPr="00893F45">
        <w:rPr>
          <w:b/>
          <w:color w:val="000000"/>
        </w:rPr>
        <w:t>March 31</w:t>
      </w:r>
      <w:r w:rsidRPr="00893F45">
        <w:rPr>
          <w:b/>
          <w:color w:val="000000"/>
        </w:rPr>
        <w:tab/>
      </w:r>
      <w:r w:rsidRPr="00893F45">
        <w:rPr>
          <w:b/>
        </w:rPr>
        <w:t>Case Studies: The International Campaign to Ban Landmines</w:t>
      </w:r>
      <w:proofErr w:type="gramStart"/>
      <w:r w:rsidRPr="00893F45">
        <w:rPr>
          <w:b/>
        </w:rPr>
        <w:t>;</w:t>
      </w:r>
      <w:proofErr w:type="gramEnd"/>
    </w:p>
    <w:p w:rsidR="00DB0326" w:rsidRPr="00893F45" w:rsidRDefault="00DB0326" w:rsidP="00DB0326">
      <w:pPr>
        <w:rPr>
          <w:b/>
        </w:rPr>
      </w:pPr>
      <w:r w:rsidRPr="00893F45">
        <w:rPr>
          <w:b/>
        </w:rPr>
        <w:tab/>
      </w:r>
      <w:r w:rsidRPr="00893F45">
        <w:rPr>
          <w:b/>
        </w:rPr>
        <w:tab/>
        <w:t xml:space="preserve">Use of the </w:t>
      </w:r>
      <w:proofErr w:type="spellStart"/>
      <w:r w:rsidRPr="00893F45">
        <w:rPr>
          <w:b/>
        </w:rPr>
        <w:t>Ushahidi</w:t>
      </w:r>
      <w:proofErr w:type="spellEnd"/>
      <w:r w:rsidRPr="00893F45">
        <w:rPr>
          <w:b/>
        </w:rPr>
        <w:t xml:space="preserve"> Platform in Kenya</w:t>
      </w:r>
    </w:p>
    <w:p w:rsidR="00DB0326" w:rsidRPr="00893F45" w:rsidRDefault="00DB0326" w:rsidP="00DB0326">
      <w:pPr>
        <w:rPr>
          <w:b/>
        </w:rPr>
      </w:pPr>
    </w:p>
    <w:p w:rsidR="00DB0326" w:rsidRPr="00417619" w:rsidRDefault="00DB0326" w:rsidP="00DB0326">
      <w:r w:rsidRPr="00893F45">
        <w:rPr>
          <w:b/>
          <w:color w:val="FF0000"/>
        </w:rPr>
        <w:tab/>
      </w:r>
      <w:r w:rsidRPr="00893F45">
        <w:rPr>
          <w:b/>
          <w:color w:val="FF0000"/>
        </w:rPr>
        <w:tab/>
      </w:r>
      <w:r w:rsidRPr="00417619">
        <w:t>Excerpts from</w:t>
      </w:r>
      <w:r w:rsidRPr="00417619">
        <w:rPr>
          <w:b/>
        </w:rPr>
        <w:t xml:space="preserve"> </w:t>
      </w:r>
      <w:r w:rsidRPr="00417619">
        <w:t xml:space="preserve">Meier, P. (2011) </w:t>
      </w:r>
      <w:r w:rsidRPr="00417619">
        <w:rPr>
          <w:bCs/>
        </w:rPr>
        <w:t xml:space="preserve">Do “Liberation Technologies” Change </w:t>
      </w:r>
      <w:r w:rsidRPr="00417619">
        <w:rPr>
          <w:bCs/>
        </w:rPr>
        <w:tab/>
      </w:r>
      <w:r w:rsidRPr="00417619">
        <w:rPr>
          <w:bCs/>
        </w:rPr>
        <w:tab/>
      </w:r>
      <w:r w:rsidRPr="00417619">
        <w:rPr>
          <w:bCs/>
        </w:rPr>
        <w:tab/>
        <w:t xml:space="preserve">The Balance Of Power Between Repressive States And Civil Society? </w:t>
      </w:r>
      <w:proofErr w:type="gramStart"/>
      <w:r w:rsidRPr="00417619">
        <w:t xml:space="preserve">A </w:t>
      </w:r>
      <w:r w:rsidRPr="00417619">
        <w:tab/>
      </w:r>
      <w:r w:rsidRPr="00417619">
        <w:tab/>
      </w:r>
      <w:r w:rsidRPr="00417619">
        <w:tab/>
        <w:t xml:space="preserve">Thesis Presented to the Faculty of the Fletcher School of Law and </w:t>
      </w:r>
      <w:r w:rsidRPr="00417619">
        <w:tab/>
      </w:r>
      <w:r w:rsidRPr="00417619">
        <w:tab/>
      </w:r>
      <w:r w:rsidRPr="00417619">
        <w:tab/>
      </w:r>
      <w:r w:rsidRPr="00417619">
        <w:tab/>
        <w:t>Diplomacy.</w:t>
      </w:r>
      <w:proofErr w:type="gramEnd"/>
    </w:p>
    <w:p w:rsidR="00DB0326" w:rsidRPr="00417619" w:rsidRDefault="00DB0326" w:rsidP="00DB0326">
      <w:r w:rsidRPr="00417619">
        <w:tab/>
      </w:r>
      <w:r w:rsidRPr="00417619">
        <w:tab/>
        <w:t>(</w:t>
      </w:r>
      <w:proofErr w:type="gramStart"/>
      <w:r w:rsidRPr="00417619">
        <w:t>on</w:t>
      </w:r>
      <w:proofErr w:type="gramEnd"/>
      <w:r w:rsidRPr="00417619">
        <w:t xml:space="preserve"> T-Square)  </w:t>
      </w:r>
      <w:r w:rsidRPr="00417619">
        <w:rPr>
          <w:i/>
          <w:iCs/>
        </w:rPr>
        <w:t xml:space="preserve"> </w:t>
      </w:r>
    </w:p>
    <w:p w:rsidR="00DB0326" w:rsidRPr="00893F45" w:rsidRDefault="00DB0326" w:rsidP="00DB0326">
      <w:pPr>
        <w:rPr>
          <w:color w:val="FF0000"/>
        </w:rPr>
      </w:pPr>
    </w:p>
    <w:p w:rsidR="00DB0326" w:rsidRPr="00893F45" w:rsidRDefault="00DB0326" w:rsidP="00DB0326">
      <w:pPr>
        <w:rPr>
          <w:b/>
        </w:rPr>
      </w:pPr>
      <w:r w:rsidRPr="00893F45">
        <w:rPr>
          <w:b/>
          <w:color w:val="000000"/>
        </w:rPr>
        <w:t>April 2</w:t>
      </w:r>
      <w:r w:rsidRPr="00893F45">
        <w:rPr>
          <w:b/>
          <w:color w:val="000000"/>
        </w:rPr>
        <w:tab/>
      </w:r>
      <w:r w:rsidRPr="00893F45">
        <w:rPr>
          <w:b/>
        </w:rPr>
        <w:t xml:space="preserve">Case Studies: The Use of </w:t>
      </w:r>
      <w:proofErr w:type="spellStart"/>
      <w:r w:rsidRPr="00893F45">
        <w:rPr>
          <w:b/>
        </w:rPr>
        <w:t>ICTs</w:t>
      </w:r>
      <w:proofErr w:type="spellEnd"/>
      <w:r w:rsidRPr="00893F45">
        <w:rPr>
          <w:b/>
        </w:rPr>
        <w:t xml:space="preserve"> in Drawing Attention to Human Rights </w:t>
      </w:r>
      <w:r w:rsidRPr="00893F45">
        <w:rPr>
          <w:b/>
        </w:rPr>
        <w:tab/>
      </w:r>
      <w:r w:rsidRPr="00893F45">
        <w:rPr>
          <w:b/>
        </w:rPr>
        <w:tab/>
        <w:t xml:space="preserve">Abuses in Burma/Myanmar, Thailand, and China </w:t>
      </w:r>
    </w:p>
    <w:p w:rsidR="00DB0326" w:rsidRPr="00893F45" w:rsidRDefault="00DB0326" w:rsidP="00DB0326">
      <w:r w:rsidRPr="00893F45">
        <w:rPr>
          <w:b/>
        </w:rPr>
        <w:tab/>
      </w:r>
      <w:r w:rsidRPr="00893F45">
        <w:rPr>
          <w:b/>
        </w:rPr>
        <w:tab/>
      </w:r>
      <w:r w:rsidRPr="00893F45">
        <w:t>(</w:t>
      </w:r>
      <w:proofErr w:type="gramStart"/>
      <w:r w:rsidRPr="00893F45">
        <w:t>group</w:t>
      </w:r>
      <w:proofErr w:type="gramEnd"/>
      <w:r w:rsidRPr="00893F45">
        <w:t xml:space="preserve"> presentation)</w:t>
      </w:r>
    </w:p>
    <w:p w:rsidR="00DB0326" w:rsidRPr="00893F45" w:rsidRDefault="00DB0326" w:rsidP="00DB0326">
      <w:pPr>
        <w:rPr>
          <w:color w:val="FF0000"/>
        </w:rPr>
      </w:pPr>
    </w:p>
    <w:p w:rsidR="00DB0326" w:rsidRPr="00417619" w:rsidRDefault="00DB0326" w:rsidP="00DB0326">
      <w:r w:rsidRPr="00893F45">
        <w:rPr>
          <w:color w:val="FF0000"/>
        </w:rPr>
        <w:tab/>
      </w:r>
      <w:r w:rsidRPr="00893F45">
        <w:rPr>
          <w:color w:val="FF0000"/>
        </w:rPr>
        <w:tab/>
      </w:r>
      <w:r w:rsidRPr="00417619">
        <w:t xml:space="preserve">Diamond, L. (2010) Liberation Technology, </w:t>
      </w:r>
      <w:r w:rsidRPr="00417619">
        <w:rPr>
          <w:i/>
          <w:iCs/>
        </w:rPr>
        <w:t>Journal of Democracy</w:t>
      </w:r>
      <w:r w:rsidRPr="00417619">
        <w:t xml:space="preserve"> 21 (3): </w:t>
      </w:r>
      <w:r w:rsidRPr="00417619">
        <w:tab/>
      </w:r>
      <w:r w:rsidRPr="00417619">
        <w:tab/>
        <w:t xml:space="preserve">69-83. </w:t>
      </w:r>
    </w:p>
    <w:p w:rsidR="00DB0326" w:rsidRPr="00417619" w:rsidRDefault="00DB0326" w:rsidP="00DB0326">
      <w:r w:rsidRPr="00417619">
        <w:tab/>
      </w:r>
      <w:r w:rsidRPr="00417619">
        <w:tab/>
        <w:t>(</w:t>
      </w:r>
      <w:proofErr w:type="gramStart"/>
      <w:r w:rsidRPr="00417619">
        <w:t>on</w:t>
      </w:r>
      <w:proofErr w:type="gramEnd"/>
      <w:r w:rsidRPr="00417619">
        <w:t xml:space="preserve"> T-Square)</w:t>
      </w:r>
    </w:p>
    <w:p w:rsidR="00DB0326" w:rsidRPr="00417619" w:rsidRDefault="00DB0326" w:rsidP="00DB0326">
      <w:r w:rsidRPr="00417619">
        <w:t xml:space="preserve">  </w:t>
      </w:r>
    </w:p>
    <w:p w:rsidR="00DB0326" w:rsidRPr="00417619" w:rsidRDefault="00DB0326" w:rsidP="00DB0326">
      <w:r w:rsidRPr="00417619">
        <w:tab/>
      </w:r>
      <w:r w:rsidRPr="00417619">
        <w:tab/>
        <w:t xml:space="preserve">Garrett, K. (2006) Protest in an Information Society: A Review of the </w:t>
      </w:r>
      <w:r w:rsidRPr="00417619">
        <w:tab/>
      </w:r>
      <w:r w:rsidRPr="00417619">
        <w:tab/>
      </w:r>
      <w:r w:rsidRPr="00417619">
        <w:tab/>
        <w:t xml:space="preserve">Literature on Social Movements and the New </w:t>
      </w:r>
      <w:proofErr w:type="spellStart"/>
      <w:r w:rsidRPr="00417619">
        <w:t>ICTs</w:t>
      </w:r>
      <w:proofErr w:type="spellEnd"/>
      <w:r w:rsidRPr="00417619">
        <w:t xml:space="preserve">. </w:t>
      </w:r>
      <w:r w:rsidRPr="00417619">
        <w:rPr>
          <w:i/>
          <w:iCs/>
        </w:rPr>
        <w:t xml:space="preserve">Information, </w:t>
      </w:r>
      <w:r w:rsidRPr="00417619">
        <w:rPr>
          <w:i/>
          <w:iCs/>
        </w:rPr>
        <w:tab/>
      </w:r>
      <w:r w:rsidRPr="00417619">
        <w:rPr>
          <w:i/>
          <w:iCs/>
        </w:rPr>
        <w:tab/>
      </w:r>
      <w:r w:rsidRPr="00417619">
        <w:rPr>
          <w:i/>
          <w:iCs/>
        </w:rPr>
        <w:tab/>
      </w:r>
      <w:r w:rsidRPr="00417619">
        <w:rPr>
          <w:i/>
          <w:iCs/>
        </w:rPr>
        <w:tab/>
        <w:t xml:space="preserve">Communication and Society </w:t>
      </w:r>
      <w:r w:rsidRPr="00417619">
        <w:rPr>
          <w:iCs/>
        </w:rPr>
        <w:t>(</w:t>
      </w:r>
      <w:r w:rsidRPr="00417619">
        <w:t>9) 2, pp. 202-224.</w:t>
      </w:r>
    </w:p>
    <w:p w:rsidR="00DB0326" w:rsidRPr="00417619" w:rsidRDefault="00DB0326" w:rsidP="00DB0326">
      <w:r w:rsidRPr="00417619">
        <w:tab/>
      </w:r>
      <w:r w:rsidRPr="00417619">
        <w:tab/>
        <w:t>(</w:t>
      </w:r>
      <w:proofErr w:type="gramStart"/>
      <w:r w:rsidRPr="00417619">
        <w:t>on</w:t>
      </w:r>
      <w:proofErr w:type="gramEnd"/>
      <w:r w:rsidRPr="00417619">
        <w:t xml:space="preserve"> T-Square)</w:t>
      </w:r>
    </w:p>
    <w:p w:rsidR="00DB0326" w:rsidRPr="00417619" w:rsidRDefault="00DB0326" w:rsidP="00DB0326"/>
    <w:p w:rsidR="00DB0326" w:rsidRPr="00417619" w:rsidRDefault="00DB0326" w:rsidP="00DB0326">
      <w:pPr>
        <w:rPr>
          <w:b/>
        </w:rPr>
      </w:pPr>
      <w:r w:rsidRPr="00417619">
        <w:rPr>
          <w:b/>
        </w:rPr>
        <w:t>April 7</w:t>
      </w:r>
      <w:r w:rsidRPr="00417619">
        <w:rPr>
          <w:b/>
        </w:rPr>
        <w:tab/>
        <w:t xml:space="preserve">Case Studies: The Use of </w:t>
      </w:r>
      <w:proofErr w:type="spellStart"/>
      <w:r w:rsidRPr="00417619">
        <w:rPr>
          <w:b/>
        </w:rPr>
        <w:t>ICTs</w:t>
      </w:r>
      <w:proofErr w:type="spellEnd"/>
      <w:r w:rsidRPr="00417619">
        <w:rPr>
          <w:b/>
        </w:rPr>
        <w:t xml:space="preserve"> in the “Green Movement” </w:t>
      </w:r>
      <w:r w:rsidRPr="00417619">
        <w:rPr>
          <w:b/>
        </w:rPr>
        <w:tab/>
      </w:r>
      <w:r w:rsidRPr="00417619">
        <w:rPr>
          <w:b/>
        </w:rPr>
        <w:tab/>
      </w:r>
      <w:r w:rsidRPr="00417619">
        <w:rPr>
          <w:b/>
        </w:rPr>
        <w:tab/>
      </w:r>
      <w:r w:rsidRPr="00417619">
        <w:rPr>
          <w:b/>
        </w:rPr>
        <w:tab/>
        <w:t>in Iran</w:t>
      </w:r>
    </w:p>
    <w:p w:rsidR="00DB0326" w:rsidRPr="00417619" w:rsidRDefault="00DB0326" w:rsidP="00DB0326">
      <w:r w:rsidRPr="00417619">
        <w:tab/>
      </w:r>
      <w:r w:rsidRPr="00417619">
        <w:tab/>
        <w:t>(</w:t>
      </w:r>
      <w:proofErr w:type="gramStart"/>
      <w:r w:rsidRPr="00417619">
        <w:t>group</w:t>
      </w:r>
      <w:proofErr w:type="gramEnd"/>
      <w:r w:rsidRPr="00417619">
        <w:t xml:space="preserve"> presentation)</w:t>
      </w:r>
    </w:p>
    <w:p w:rsidR="00DB0326" w:rsidRPr="00417619" w:rsidRDefault="00DB0326" w:rsidP="00DB0326"/>
    <w:p w:rsidR="00DB0326" w:rsidRPr="00417619" w:rsidRDefault="00DB0326" w:rsidP="00DB0326">
      <w:pPr>
        <w:rPr>
          <w:i/>
          <w:iCs/>
        </w:rPr>
      </w:pPr>
      <w:r w:rsidRPr="00417619">
        <w:tab/>
      </w:r>
      <w:r w:rsidRPr="00417619">
        <w:tab/>
      </w:r>
      <w:proofErr w:type="spellStart"/>
      <w:r w:rsidRPr="00417619">
        <w:t>Shirky</w:t>
      </w:r>
      <w:proofErr w:type="spellEnd"/>
      <w:r w:rsidRPr="00417619">
        <w:t xml:space="preserve">, C. (2011) The Political Power of Social Media: Technology, the </w:t>
      </w:r>
      <w:r w:rsidRPr="00417619">
        <w:tab/>
      </w:r>
      <w:r w:rsidRPr="00417619">
        <w:tab/>
      </w:r>
      <w:r w:rsidRPr="00417619">
        <w:tab/>
        <w:t xml:space="preserve">Public Sphere, and Political Change. </w:t>
      </w:r>
      <w:r w:rsidRPr="00417619">
        <w:rPr>
          <w:i/>
          <w:iCs/>
        </w:rPr>
        <w:t>Foreign Affairs,</w:t>
      </w:r>
      <w:r w:rsidRPr="00417619">
        <w:t xml:space="preserve"> January/February.</w:t>
      </w:r>
      <w:r w:rsidRPr="00417619">
        <w:rPr>
          <w:i/>
          <w:iCs/>
        </w:rPr>
        <w:t xml:space="preserve"> </w:t>
      </w:r>
    </w:p>
    <w:p w:rsidR="00DB0326" w:rsidRPr="00417619" w:rsidRDefault="00DB0326" w:rsidP="00DB0326">
      <w:r w:rsidRPr="00417619">
        <w:rPr>
          <w:i/>
          <w:iCs/>
        </w:rPr>
        <w:tab/>
      </w:r>
      <w:r w:rsidRPr="00417619">
        <w:rPr>
          <w:i/>
          <w:iCs/>
        </w:rPr>
        <w:tab/>
      </w:r>
      <w:r w:rsidRPr="00417619">
        <w:t>(</w:t>
      </w:r>
      <w:proofErr w:type="gramStart"/>
      <w:r w:rsidRPr="00417619">
        <w:t>on</w:t>
      </w:r>
      <w:proofErr w:type="gramEnd"/>
      <w:r w:rsidRPr="00417619">
        <w:t xml:space="preserve"> T-Square) </w:t>
      </w:r>
      <w:r w:rsidRPr="00417619">
        <w:rPr>
          <w:i/>
          <w:iCs/>
        </w:rPr>
        <w:t xml:space="preserve"> </w:t>
      </w:r>
    </w:p>
    <w:p w:rsidR="00DB0326" w:rsidRPr="00893F45" w:rsidRDefault="00DB0326" w:rsidP="00DB0326">
      <w:pPr>
        <w:rPr>
          <w:color w:val="FF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April 9</w:t>
      </w:r>
      <w:r w:rsidRPr="00893F45">
        <w:rPr>
          <w:b/>
          <w:color w:val="000000"/>
        </w:rPr>
        <w:tab/>
        <w:t>Protecting the Environment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proofErr w:type="spellStart"/>
      <w:r w:rsidRPr="00893F45">
        <w:rPr>
          <w:color w:val="000000"/>
        </w:rPr>
        <w:t>Karns</w:t>
      </w:r>
      <w:proofErr w:type="spellEnd"/>
      <w:r w:rsidRPr="00893F45">
        <w:rPr>
          <w:color w:val="000000"/>
        </w:rPr>
        <w:t xml:space="preserve"> &amp; </w:t>
      </w:r>
      <w:proofErr w:type="spellStart"/>
      <w:r w:rsidRPr="00893F45">
        <w:rPr>
          <w:color w:val="000000"/>
        </w:rPr>
        <w:t>Mingst</w:t>
      </w:r>
      <w:proofErr w:type="spellEnd"/>
      <w:r w:rsidRPr="00893F45">
        <w:rPr>
          <w:color w:val="000000"/>
        </w:rPr>
        <w:t xml:space="preserve"> chapter 11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color w:val="000000"/>
        </w:rPr>
        <w:t>(</w:t>
      </w:r>
      <w:proofErr w:type="gramStart"/>
      <w:r w:rsidRPr="00893F45">
        <w:rPr>
          <w:color w:val="000000"/>
        </w:rPr>
        <w:t>group</w:t>
      </w:r>
      <w:proofErr w:type="gramEnd"/>
      <w:r w:rsidRPr="00893F45">
        <w:rPr>
          <w:color w:val="000000"/>
        </w:rPr>
        <w:t xml:space="preserve"> presentation)</w:t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ab/>
      </w: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April 14</w:t>
      </w:r>
      <w:r w:rsidRPr="00893F45">
        <w:rPr>
          <w:b/>
          <w:color w:val="000000"/>
        </w:rPr>
        <w:tab/>
        <w:t>Orientation Session for Simulation on International Security</w:t>
      </w:r>
    </w:p>
    <w:p w:rsidR="00DB0326" w:rsidRPr="00893F45" w:rsidRDefault="00DB0326" w:rsidP="00DB0326">
      <w:pPr>
        <w:rPr>
          <w:color w:val="FF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color w:val="000000"/>
        </w:rPr>
        <w:t>(</w:t>
      </w:r>
      <w:proofErr w:type="gramStart"/>
      <w:r w:rsidRPr="00893F45">
        <w:rPr>
          <w:color w:val="000000"/>
        </w:rPr>
        <w:t>hand</w:t>
      </w:r>
      <w:proofErr w:type="gramEnd"/>
      <w:r w:rsidRPr="00893F45">
        <w:rPr>
          <w:color w:val="000000"/>
        </w:rPr>
        <w:t xml:space="preserve"> out scenario and </w:t>
      </w:r>
      <w:proofErr w:type="spellStart"/>
      <w:r w:rsidRPr="00893F45">
        <w:rPr>
          <w:color w:val="000000"/>
        </w:rPr>
        <w:t>tasker</w:t>
      </w:r>
      <w:proofErr w:type="spellEnd"/>
      <w:r w:rsidRPr="00893F45">
        <w:rPr>
          <w:color w:val="000000"/>
        </w:rPr>
        <w:t>; group assignments)</w:t>
      </w:r>
      <w:r w:rsidRPr="00893F45">
        <w:rPr>
          <w:color w:val="FF0000"/>
        </w:rPr>
        <w:t xml:space="preserve"> 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April 16</w:t>
      </w:r>
      <w:r w:rsidRPr="00893F45">
        <w:rPr>
          <w:b/>
          <w:color w:val="000000"/>
        </w:rPr>
        <w:tab/>
        <w:t>Team Meetings for Simulation</w:t>
      </w:r>
    </w:p>
    <w:p w:rsidR="00DB0326" w:rsidRPr="00893F45" w:rsidRDefault="00DB0326" w:rsidP="00DB0326">
      <w:pPr>
        <w:rPr>
          <w:color w:val="000000"/>
        </w:rPr>
      </w:pPr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color w:val="000000"/>
        </w:rPr>
        <w:t>(</w:t>
      </w:r>
      <w:proofErr w:type="gramStart"/>
      <w:r w:rsidRPr="00893F45">
        <w:rPr>
          <w:color w:val="000000"/>
        </w:rPr>
        <w:t>in</w:t>
      </w:r>
      <w:proofErr w:type="gramEnd"/>
      <w:r w:rsidRPr="00893F45">
        <w:rPr>
          <w:color w:val="000000"/>
        </w:rPr>
        <w:t>-class discussion and development of a 2-3 page position paper)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April 21</w:t>
      </w:r>
      <w:r w:rsidRPr="00893F45">
        <w:rPr>
          <w:b/>
          <w:color w:val="000000"/>
        </w:rPr>
        <w:tab/>
        <w:t>Inter-Team Meetings for Simulation</w:t>
      </w:r>
    </w:p>
    <w:p w:rsidR="00DB0326" w:rsidRPr="00893F45" w:rsidRDefault="00DB0326" w:rsidP="00DB0326">
      <w:pPr>
        <w:ind w:left="1440"/>
        <w:rPr>
          <w:color w:val="000000"/>
        </w:rPr>
      </w:pPr>
      <w:r w:rsidRPr="00893F45">
        <w:rPr>
          <w:color w:val="000000"/>
        </w:rPr>
        <w:t>(</w:t>
      </w:r>
      <w:proofErr w:type="gramStart"/>
      <w:r w:rsidRPr="00893F45">
        <w:rPr>
          <w:color w:val="000000"/>
        </w:rPr>
        <w:t>in</w:t>
      </w:r>
      <w:proofErr w:type="gramEnd"/>
      <w:r w:rsidRPr="00893F45">
        <w:rPr>
          <w:color w:val="000000"/>
        </w:rPr>
        <w:t>-class discussions to reevaluate negotiation positions; bring copies of your position papers for each team)</w:t>
      </w:r>
    </w:p>
    <w:p w:rsidR="00DB0326" w:rsidRPr="00893F45" w:rsidRDefault="00DB0326" w:rsidP="00DB0326">
      <w:pPr>
        <w:rPr>
          <w:b/>
          <w:color w:val="000000"/>
        </w:rPr>
      </w:pPr>
    </w:p>
    <w:p w:rsidR="00DB0326" w:rsidRPr="00893F45" w:rsidRDefault="00DB0326" w:rsidP="00DB0326">
      <w:pPr>
        <w:rPr>
          <w:b/>
          <w:color w:val="000000"/>
        </w:rPr>
      </w:pPr>
      <w:r w:rsidRPr="00893F45">
        <w:rPr>
          <w:b/>
          <w:color w:val="000000"/>
        </w:rPr>
        <w:t>April 23</w:t>
      </w:r>
      <w:r w:rsidRPr="00893F45">
        <w:rPr>
          <w:b/>
          <w:color w:val="000000"/>
        </w:rPr>
        <w:tab/>
        <w:t>Simulation</w:t>
      </w:r>
    </w:p>
    <w:p w:rsidR="00DB0326" w:rsidRPr="00893F45" w:rsidRDefault="00DB0326" w:rsidP="00DB0326">
      <w:r w:rsidRPr="00893F45">
        <w:rPr>
          <w:b/>
          <w:color w:val="000000"/>
        </w:rPr>
        <w:tab/>
      </w:r>
      <w:r w:rsidRPr="00893F45">
        <w:rPr>
          <w:b/>
          <w:color w:val="000000"/>
        </w:rPr>
        <w:tab/>
      </w:r>
      <w:r w:rsidRPr="00893F45">
        <w:rPr>
          <w:color w:val="000000"/>
        </w:rPr>
        <w:t>(</w:t>
      </w:r>
      <w:proofErr w:type="gramStart"/>
      <w:r w:rsidRPr="00893F45">
        <w:rPr>
          <w:color w:val="000000"/>
        </w:rPr>
        <w:t>actual</w:t>
      </w:r>
      <w:proofErr w:type="gramEnd"/>
      <w:r w:rsidRPr="00893F45">
        <w:rPr>
          <w:color w:val="000000"/>
        </w:rPr>
        <w:t xml:space="preserve"> bargaining and negotiations among different teams)</w:t>
      </w:r>
      <w:r>
        <w:rPr>
          <w:color w:val="000000"/>
        </w:rPr>
        <w:t xml:space="preserve">  </w:t>
      </w:r>
    </w:p>
    <w:p w:rsidR="00312038" w:rsidRDefault="00DB0326"/>
    <w:sectPr w:rsidR="00312038" w:rsidSect="00BE5D2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0326"/>
    <w:rsid w:val="00DB0326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2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odyTextIndentChar">
    <w:name w:val="Body Text Indent Char"/>
    <w:basedOn w:val="DefaultParagraphFont"/>
    <w:link w:val="BodyTextIndent"/>
    <w:rsid w:val="00DB0326"/>
    <w:rPr>
      <w:rFonts w:ascii="Palatino" w:eastAsia="Times" w:hAnsi="Palatino" w:cs="Times New Roman"/>
      <w:szCs w:val="20"/>
    </w:rPr>
  </w:style>
  <w:style w:type="paragraph" w:styleId="BodyTextIndent">
    <w:name w:val="Body Text Indent"/>
    <w:basedOn w:val="Normal"/>
    <w:link w:val="BodyTextIndentChar"/>
    <w:rsid w:val="00DB0326"/>
    <w:pPr>
      <w:ind w:left="1440"/>
    </w:pPr>
    <w:rPr>
      <w:rFonts w:ascii="Palatino" w:eastAsia="Times" w:hAnsi="Palatino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DB0326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rsid w:val="00DB0326"/>
    <w:rPr>
      <w:rFonts w:ascii="Times" w:eastAsia="Times" w:hAnsi="Times" w:cs="Times New Roman"/>
      <w:b/>
      <w:sz w:val="32"/>
      <w:szCs w:val="20"/>
      <w:lang w:eastAsia="zh-CN"/>
    </w:rPr>
  </w:style>
  <w:style w:type="paragraph" w:styleId="Title">
    <w:name w:val="Title"/>
    <w:basedOn w:val="Normal"/>
    <w:link w:val="TitleChar"/>
    <w:qFormat/>
    <w:rsid w:val="00DB0326"/>
    <w:pPr>
      <w:jc w:val="center"/>
    </w:pPr>
    <w:rPr>
      <w:rFonts w:ascii="Times" w:eastAsia="Times" w:hAnsi="Times"/>
      <w:b/>
      <w:sz w:val="32"/>
      <w:szCs w:val="20"/>
      <w:lang w:eastAsia="zh-CN"/>
    </w:rPr>
  </w:style>
  <w:style w:type="character" w:customStyle="1" w:styleId="TitleChar1">
    <w:name w:val="Title Char1"/>
    <w:basedOn w:val="DefaultParagraphFont"/>
    <w:link w:val="Title"/>
    <w:uiPriority w:val="10"/>
    <w:rsid w:val="00DB0326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DB0326"/>
    <w:rPr>
      <w:color w:val="0000FF"/>
      <w:u w:val="single"/>
    </w:rPr>
  </w:style>
  <w:style w:type="character" w:customStyle="1" w:styleId="object">
    <w:name w:val="object"/>
    <w:basedOn w:val="DefaultParagraphFont"/>
    <w:rsid w:val="00DB0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onor.gatech.edu/plugins/content/index.php?id=9" TargetMode="External"/><Relationship Id="rId5" Type="http://schemas.openxmlformats.org/officeDocument/2006/relationships/hyperlink" Target="http://www.nato.in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1248</Words>
  <Characters>7116</Characters>
  <Application>Microsoft Macintosh Word</Application>
  <DocSecurity>0</DocSecurity>
  <Lines>59</Lines>
  <Paragraphs>14</Paragraphs>
  <ScaleCrop>false</ScaleCrop>
  <Company>Georgia Institute of Technology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Weber</dc:creator>
  <cp:keywords/>
  <cp:lastModifiedBy>Katja Weber</cp:lastModifiedBy>
  <cp:revision>1</cp:revision>
  <dcterms:created xsi:type="dcterms:W3CDTF">2015-01-05T20:56:00Z</dcterms:created>
  <dcterms:modified xsi:type="dcterms:W3CDTF">2015-01-05T20:59:00Z</dcterms:modified>
</cp:coreProperties>
</file>