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B9E" w:rsidRPr="003853F4" w:rsidRDefault="000C14E3" w:rsidP="000C14E3">
      <w:pPr>
        <w:shd w:val="clear" w:color="auto" w:fill="FFFFFF"/>
        <w:spacing w:before="120" w:line="240" w:lineRule="auto"/>
        <w:jc w:val="center"/>
        <w:outlineLvl w:val="2"/>
        <w:rPr>
          <w:rFonts w:asciiTheme="minorHAnsi" w:eastAsia="Times New Roman" w:hAnsiTheme="minorHAnsi" w:cs="Helvetica"/>
          <w:b/>
          <w:bCs/>
          <w:color w:val="454545"/>
          <w:szCs w:val="22"/>
        </w:rPr>
      </w:pPr>
      <w:r w:rsidRPr="003853F4">
        <w:rPr>
          <w:rFonts w:asciiTheme="minorHAnsi" w:eastAsia="Times New Roman" w:hAnsiTheme="minorHAnsi" w:cs="Helvetica"/>
          <w:b/>
          <w:bCs/>
          <w:color w:val="454545"/>
          <w:szCs w:val="22"/>
        </w:rPr>
        <w:t>Political Economy of Entrepreneurship and Development</w:t>
      </w:r>
    </w:p>
    <w:p w:rsidR="007836D8" w:rsidRPr="003853F4" w:rsidRDefault="000C14E3" w:rsidP="000C14E3">
      <w:pPr>
        <w:shd w:val="clear" w:color="auto" w:fill="FFFFFF"/>
        <w:spacing w:before="120" w:line="240" w:lineRule="auto"/>
        <w:jc w:val="center"/>
        <w:outlineLvl w:val="2"/>
        <w:rPr>
          <w:rFonts w:asciiTheme="minorHAnsi" w:eastAsia="Times New Roman" w:hAnsiTheme="minorHAnsi" w:cs="Helvetica"/>
          <w:b/>
          <w:bCs/>
          <w:color w:val="454545"/>
          <w:szCs w:val="22"/>
        </w:rPr>
      </w:pPr>
      <w:r w:rsidRPr="003853F4">
        <w:rPr>
          <w:rFonts w:asciiTheme="minorHAnsi" w:eastAsia="Times New Roman" w:hAnsiTheme="minorHAnsi" w:cs="Helvetica"/>
          <w:b/>
          <w:bCs/>
          <w:color w:val="454545"/>
          <w:szCs w:val="22"/>
        </w:rPr>
        <w:t>International Affairs 3303/8303</w:t>
      </w:r>
    </w:p>
    <w:p w:rsidR="00EE6056" w:rsidRPr="003853F4" w:rsidRDefault="00EE6056" w:rsidP="000C14E3">
      <w:pPr>
        <w:shd w:val="clear" w:color="auto" w:fill="FFFFFF"/>
        <w:spacing w:before="120" w:line="240" w:lineRule="auto"/>
        <w:jc w:val="center"/>
        <w:outlineLvl w:val="2"/>
        <w:rPr>
          <w:rFonts w:asciiTheme="minorHAnsi" w:hAnsiTheme="minorHAnsi"/>
          <w:b/>
          <w:szCs w:val="22"/>
        </w:rPr>
      </w:pPr>
      <w:r w:rsidRPr="003853F4">
        <w:rPr>
          <w:rFonts w:asciiTheme="minorHAnsi" w:eastAsia="Times New Roman" w:hAnsiTheme="minorHAnsi" w:cs="Helvetica"/>
          <w:b/>
          <w:bCs/>
          <w:color w:val="454545"/>
          <w:szCs w:val="22"/>
        </w:rPr>
        <w:t>Georgia Tech,</w:t>
      </w:r>
      <w:r w:rsidR="00563155" w:rsidRPr="003853F4">
        <w:rPr>
          <w:rFonts w:asciiTheme="minorHAnsi" w:eastAsia="Times New Roman" w:hAnsiTheme="minorHAnsi" w:cs="Helvetica"/>
          <w:b/>
          <w:bCs/>
          <w:color w:val="454545"/>
          <w:szCs w:val="22"/>
        </w:rPr>
        <w:t xml:space="preserve"> </w:t>
      </w:r>
      <w:r w:rsidR="000C14E3" w:rsidRPr="003853F4">
        <w:rPr>
          <w:rFonts w:asciiTheme="minorHAnsi" w:eastAsia="Times New Roman" w:hAnsiTheme="minorHAnsi" w:cs="Helvetica"/>
          <w:b/>
          <w:bCs/>
          <w:color w:val="454545"/>
          <w:szCs w:val="22"/>
        </w:rPr>
        <w:t>Spring Semester, 2016</w:t>
      </w:r>
    </w:p>
    <w:p w:rsidR="00BC0B9E" w:rsidRPr="003853F4" w:rsidRDefault="00BC0B9E" w:rsidP="007522AF">
      <w:pPr>
        <w:spacing w:after="0"/>
        <w:jc w:val="center"/>
        <w:rPr>
          <w:rFonts w:asciiTheme="minorHAnsi" w:hAnsiTheme="minorHAnsi"/>
          <w:szCs w:val="22"/>
        </w:rPr>
      </w:pPr>
    </w:p>
    <w:p w:rsidR="00E86F6E" w:rsidRPr="003853F4" w:rsidRDefault="00E86F6E" w:rsidP="007522AF">
      <w:pPr>
        <w:spacing w:after="0"/>
        <w:jc w:val="center"/>
        <w:rPr>
          <w:rFonts w:asciiTheme="minorHAnsi" w:hAnsiTheme="minorHAnsi"/>
          <w:szCs w:val="22"/>
        </w:rPr>
      </w:pPr>
      <w:r w:rsidRPr="003853F4">
        <w:rPr>
          <w:rFonts w:asciiTheme="minorHAnsi" w:hAnsiTheme="minorHAnsi"/>
          <w:szCs w:val="22"/>
        </w:rPr>
        <w:t>Thomas D. Boston</w:t>
      </w:r>
      <w:r w:rsidR="00EE6056" w:rsidRPr="003853F4">
        <w:rPr>
          <w:rFonts w:asciiTheme="minorHAnsi" w:hAnsiTheme="minorHAnsi"/>
          <w:szCs w:val="22"/>
        </w:rPr>
        <w:t>, Professor of Economics and International Affairs</w:t>
      </w:r>
    </w:p>
    <w:p w:rsidR="007522AF" w:rsidRPr="003853F4" w:rsidRDefault="00E86F6E" w:rsidP="007522AF">
      <w:pPr>
        <w:spacing w:after="0"/>
        <w:jc w:val="center"/>
        <w:rPr>
          <w:rFonts w:asciiTheme="minorHAnsi" w:hAnsiTheme="minorHAnsi"/>
          <w:szCs w:val="22"/>
        </w:rPr>
      </w:pPr>
      <w:r w:rsidRPr="003853F4">
        <w:rPr>
          <w:rFonts w:asciiTheme="minorHAnsi" w:hAnsiTheme="minorHAnsi"/>
          <w:szCs w:val="22"/>
        </w:rPr>
        <w:t>Class Location:</w:t>
      </w:r>
      <w:r w:rsidR="00EE6056" w:rsidRPr="003853F4">
        <w:rPr>
          <w:rFonts w:asciiTheme="minorHAnsi" w:hAnsiTheme="minorHAnsi"/>
          <w:szCs w:val="22"/>
        </w:rPr>
        <w:t xml:space="preserve"> </w:t>
      </w:r>
      <w:r w:rsidR="00563155" w:rsidRPr="003853F4">
        <w:rPr>
          <w:rFonts w:asciiTheme="minorHAnsi" w:hAnsiTheme="minorHAnsi"/>
          <w:szCs w:val="22"/>
        </w:rPr>
        <w:t>Habersham Building Room G – 17</w:t>
      </w:r>
    </w:p>
    <w:p w:rsidR="00FF65FA" w:rsidRPr="003853F4" w:rsidRDefault="00EE6056" w:rsidP="007522AF">
      <w:pPr>
        <w:spacing w:after="0"/>
        <w:jc w:val="center"/>
        <w:rPr>
          <w:rFonts w:asciiTheme="minorHAnsi" w:hAnsiTheme="minorHAnsi"/>
          <w:szCs w:val="22"/>
        </w:rPr>
      </w:pPr>
      <w:r w:rsidRPr="003853F4">
        <w:rPr>
          <w:rFonts w:asciiTheme="minorHAnsi" w:hAnsiTheme="minorHAnsi"/>
          <w:szCs w:val="22"/>
        </w:rPr>
        <w:t>Class hours:</w:t>
      </w:r>
      <w:r w:rsidR="00563155" w:rsidRPr="003853F4">
        <w:rPr>
          <w:rFonts w:asciiTheme="minorHAnsi" w:hAnsiTheme="minorHAnsi"/>
          <w:szCs w:val="22"/>
        </w:rPr>
        <w:t xml:space="preserve"> Tuesday and Thursday: 9</w:t>
      </w:r>
      <w:r w:rsidR="000C14E3" w:rsidRPr="003853F4">
        <w:rPr>
          <w:rFonts w:asciiTheme="minorHAnsi" w:hAnsiTheme="minorHAnsi"/>
          <w:szCs w:val="22"/>
        </w:rPr>
        <w:t>:</w:t>
      </w:r>
      <w:r w:rsidR="00563155" w:rsidRPr="003853F4">
        <w:rPr>
          <w:rFonts w:asciiTheme="minorHAnsi" w:hAnsiTheme="minorHAnsi"/>
          <w:szCs w:val="22"/>
        </w:rPr>
        <w:t>35 – 10:55 AM</w:t>
      </w:r>
    </w:p>
    <w:p w:rsidR="00563155" w:rsidRPr="003853F4" w:rsidRDefault="00563155" w:rsidP="00FF65FA">
      <w:pPr>
        <w:spacing w:after="0"/>
        <w:jc w:val="left"/>
        <w:rPr>
          <w:rFonts w:asciiTheme="minorHAnsi" w:hAnsiTheme="minorHAnsi"/>
          <w:szCs w:val="22"/>
        </w:rPr>
      </w:pPr>
    </w:p>
    <w:p w:rsidR="007E5013" w:rsidRPr="003853F4" w:rsidRDefault="00485253" w:rsidP="00FF65FA">
      <w:pPr>
        <w:spacing w:after="0"/>
        <w:jc w:val="left"/>
        <w:rPr>
          <w:rFonts w:asciiTheme="minorHAnsi" w:hAnsiTheme="minorHAnsi"/>
          <w:szCs w:val="22"/>
        </w:rPr>
      </w:pPr>
      <w:r w:rsidRPr="003853F4">
        <w:rPr>
          <w:rFonts w:asciiTheme="minorHAnsi" w:hAnsiTheme="minorHAnsi"/>
          <w:szCs w:val="22"/>
        </w:rPr>
        <w:t>Office</w:t>
      </w:r>
      <w:r w:rsidR="00626F92" w:rsidRPr="003853F4">
        <w:rPr>
          <w:rFonts w:asciiTheme="minorHAnsi" w:hAnsiTheme="minorHAnsi"/>
          <w:szCs w:val="22"/>
        </w:rPr>
        <w:t xml:space="preserve"> Location</w:t>
      </w:r>
      <w:r w:rsidRPr="003853F4">
        <w:rPr>
          <w:rFonts w:asciiTheme="minorHAnsi" w:hAnsiTheme="minorHAnsi"/>
          <w:szCs w:val="22"/>
        </w:rPr>
        <w:t>: Room 150</w:t>
      </w:r>
      <w:r w:rsidR="00FF65FA" w:rsidRPr="003853F4">
        <w:rPr>
          <w:rFonts w:asciiTheme="minorHAnsi" w:hAnsiTheme="minorHAnsi"/>
          <w:szCs w:val="22"/>
        </w:rPr>
        <w:t>, Habersham Bldg.</w:t>
      </w:r>
    </w:p>
    <w:p w:rsidR="00FF65FA" w:rsidRPr="003853F4" w:rsidRDefault="00FF65FA" w:rsidP="00FF65FA">
      <w:pPr>
        <w:spacing w:after="0"/>
        <w:jc w:val="left"/>
        <w:rPr>
          <w:rFonts w:asciiTheme="minorHAnsi" w:hAnsiTheme="minorHAnsi"/>
          <w:szCs w:val="22"/>
        </w:rPr>
      </w:pPr>
      <w:r w:rsidRPr="003853F4">
        <w:rPr>
          <w:rFonts w:asciiTheme="minorHAnsi" w:hAnsiTheme="minorHAnsi"/>
          <w:szCs w:val="22"/>
        </w:rPr>
        <w:t>781 Marietta St. NW.</w:t>
      </w:r>
    </w:p>
    <w:p w:rsidR="00FF65FA" w:rsidRPr="003853F4" w:rsidRDefault="00FF65FA" w:rsidP="00FF65FA">
      <w:pPr>
        <w:spacing w:after="0"/>
        <w:jc w:val="left"/>
        <w:rPr>
          <w:rFonts w:asciiTheme="minorHAnsi" w:hAnsiTheme="minorHAnsi"/>
          <w:szCs w:val="22"/>
        </w:rPr>
      </w:pPr>
      <w:r w:rsidRPr="003853F4">
        <w:rPr>
          <w:rFonts w:asciiTheme="minorHAnsi" w:hAnsiTheme="minorHAnsi"/>
          <w:szCs w:val="22"/>
        </w:rPr>
        <w:t>Atlanta, GA 30332</w:t>
      </w:r>
    </w:p>
    <w:p w:rsidR="00FF65FA" w:rsidRPr="003853F4" w:rsidRDefault="00FF65FA" w:rsidP="00FF65FA">
      <w:pPr>
        <w:spacing w:after="0"/>
        <w:jc w:val="left"/>
        <w:rPr>
          <w:rFonts w:asciiTheme="minorHAnsi" w:hAnsiTheme="minorHAnsi"/>
          <w:szCs w:val="22"/>
        </w:rPr>
      </w:pPr>
      <w:r w:rsidRPr="003853F4">
        <w:rPr>
          <w:rFonts w:asciiTheme="minorHAnsi" w:hAnsiTheme="minorHAnsi"/>
          <w:szCs w:val="22"/>
        </w:rPr>
        <w:t>T: 404.894.5020</w:t>
      </w:r>
    </w:p>
    <w:p w:rsidR="00FF65FA" w:rsidRPr="003853F4" w:rsidRDefault="00DC3CF3" w:rsidP="00FF65FA">
      <w:pPr>
        <w:spacing w:after="0"/>
        <w:jc w:val="left"/>
        <w:rPr>
          <w:rFonts w:asciiTheme="minorHAnsi" w:hAnsiTheme="minorHAnsi"/>
          <w:szCs w:val="22"/>
        </w:rPr>
      </w:pPr>
      <w:hyperlink r:id="rId8" w:history="1">
        <w:r w:rsidR="00626F92" w:rsidRPr="003853F4">
          <w:rPr>
            <w:rStyle w:val="Hyperlink"/>
            <w:rFonts w:asciiTheme="minorHAnsi" w:hAnsiTheme="minorHAnsi"/>
            <w:szCs w:val="22"/>
          </w:rPr>
          <w:t>Thomas.Boston@inta.gatech.edu</w:t>
        </w:r>
      </w:hyperlink>
    </w:p>
    <w:p w:rsidR="00FF65FA" w:rsidRPr="003853F4" w:rsidRDefault="00485253" w:rsidP="00DE4FB9">
      <w:pPr>
        <w:spacing w:after="80" w:line="240" w:lineRule="auto"/>
        <w:jc w:val="left"/>
        <w:rPr>
          <w:rFonts w:asciiTheme="minorHAnsi" w:hAnsiTheme="minorHAnsi"/>
          <w:szCs w:val="22"/>
        </w:rPr>
      </w:pPr>
      <w:r w:rsidRPr="003853F4">
        <w:rPr>
          <w:rFonts w:asciiTheme="minorHAnsi" w:hAnsiTheme="minorHAnsi"/>
          <w:szCs w:val="22"/>
        </w:rPr>
        <w:t xml:space="preserve">Office hours: </w:t>
      </w:r>
      <w:r w:rsidR="000C14E3" w:rsidRPr="003853F4">
        <w:rPr>
          <w:rFonts w:asciiTheme="minorHAnsi" w:hAnsiTheme="minorHAnsi"/>
          <w:szCs w:val="22"/>
        </w:rPr>
        <w:t>11:00 – 1:00</w:t>
      </w:r>
      <w:r w:rsidRPr="003853F4">
        <w:rPr>
          <w:rFonts w:asciiTheme="minorHAnsi" w:hAnsiTheme="minorHAnsi"/>
          <w:szCs w:val="22"/>
        </w:rPr>
        <w:t xml:space="preserve"> TTH and by apt.</w:t>
      </w:r>
    </w:p>
    <w:p w:rsidR="00C5299C" w:rsidRPr="003853F4" w:rsidRDefault="00C5299C" w:rsidP="00DE4FB9">
      <w:pPr>
        <w:spacing w:after="80" w:line="240" w:lineRule="auto"/>
        <w:jc w:val="left"/>
        <w:rPr>
          <w:rFonts w:asciiTheme="minorHAnsi" w:hAnsiTheme="minorHAnsi"/>
          <w:szCs w:val="22"/>
        </w:rPr>
      </w:pPr>
    </w:p>
    <w:p w:rsidR="000C14E3" w:rsidRPr="003853F4" w:rsidRDefault="000C14E3" w:rsidP="000C14E3">
      <w:pPr>
        <w:rPr>
          <w:rFonts w:asciiTheme="minorHAnsi" w:hAnsiTheme="minorHAnsi"/>
          <w:color w:val="000000"/>
          <w:szCs w:val="22"/>
        </w:rPr>
      </w:pPr>
      <w:r w:rsidRPr="003853F4">
        <w:rPr>
          <w:rFonts w:asciiTheme="minorHAnsi" w:hAnsiTheme="minorHAnsi"/>
          <w:color w:val="000000"/>
          <w:szCs w:val="22"/>
        </w:rPr>
        <w:t xml:space="preserve">This course is </w:t>
      </w:r>
      <w:r w:rsidR="003D0A16" w:rsidRPr="003853F4">
        <w:rPr>
          <w:rFonts w:asciiTheme="minorHAnsi" w:hAnsiTheme="minorHAnsi"/>
          <w:color w:val="000000"/>
          <w:szCs w:val="22"/>
        </w:rPr>
        <w:t>an</w:t>
      </w:r>
      <w:r w:rsidRPr="003853F4">
        <w:rPr>
          <w:rFonts w:asciiTheme="minorHAnsi" w:hAnsiTheme="minorHAnsi"/>
          <w:color w:val="000000"/>
          <w:szCs w:val="22"/>
        </w:rPr>
        <w:t xml:space="preserve"> elective offering for students interested in the School of International Affairs</w:t>
      </w:r>
      <w:r w:rsidR="003D0A16" w:rsidRPr="003853F4">
        <w:rPr>
          <w:rFonts w:asciiTheme="minorHAnsi" w:hAnsiTheme="minorHAnsi"/>
          <w:color w:val="000000"/>
          <w:szCs w:val="22"/>
        </w:rPr>
        <w:t>’</w:t>
      </w:r>
      <w:r w:rsidRPr="003853F4">
        <w:rPr>
          <w:rFonts w:asciiTheme="minorHAnsi" w:hAnsiTheme="minorHAnsi"/>
          <w:color w:val="000000"/>
          <w:szCs w:val="22"/>
        </w:rPr>
        <w:t xml:space="preserve"> Minor in Global Development. The concentration </w:t>
      </w:r>
      <w:r w:rsidR="003D0A16" w:rsidRPr="003853F4">
        <w:rPr>
          <w:rFonts w:asciiTheme="minorHAnsi" w:hAnsiTheme="minorHAnsi"/>
          <w:color w:val="000000"/>
          <w:szCs w:val="22"/>
        </w:rPr>
        <w:t>in</w:t>
      </w:r>
      <w:r w:rsidRPr="003853F4">
        <w:rPr>
          <w:rFonts w:asciiTheme="minorHAnsi" w:hAnsiTheme="minorHAnsi"/>
          <w:color w:val="000000"/>
          <w:szCs w:val="22"/>
        </w:rPr>
        <w:t xml:space="preserve"> Global Development is designed to give students a practical opportunity to apply their technical knowled</w:t>
      </w:r>
      <w:r w:rsidR="003D0A16" w:rsidRPr="003853F4">
        <w:rPr>
          <w:rFonts w:asciiTheme="minorHAnsi" w:hAnsiTheme="minorHAnsi"/>
          <w:color w:val="000000"/>
          <w:szCs w:val="22"/>
        </w:rPr>
        <w:t xml:space="preserve">ge and skills to help solve </w:t>
      </w:r>
      <w:r w:rsidRPr="003853F4">
        <w:rPr>
          <w:rFonts w:asciiTheme="minorHAnsi" w:hAnsiTheme="minorHAnsi"/>
          <w:color w:val="000000"/>
          <w:szCs w:val="22"/>
        </w:rPr>
        <w:t xml:space="preserve">pressing problems of </w:t>
      </w:r>
      <w:r w:rsidR="00F0518A" w:rsidRPr="003853F4">
        <w:rPr>
          <w:rFonts w:asciiTheme="minorHAnsi" w:hAnsiTheme="minorHAnsi"/>
          <w:color w:val="000000"/>
          <w:szCs w:val="22"/>
        </w:rPr>
        <w:t>extreme</w:t>
      </w:r>
      <w:r w:rsidRPr="003853F4">
        <w:rPr>
          <w:rFonts w:asciiTheme="minorHAnsi" w:hAnsiTheme="minorHAnsi"/>
          <w:color w:val="000000"/>
          <w:szCs w:val="22"/>
        </w:rPr>
        <w:t xml:space="preserve"> poverty, inequality and human development; especially in low income developing countries.</w:t>
      </w:r>
    </w:p>
    <w:p w:rsidR="00F0518A" w:rsidRPr="003853F4" w:rsidRDefault="000C14E3" w:rsidP="000C14E3">
      <w:pPr>
        <w:rPr>
          <w:rFonts w:asciiTheme="minorHAnsi" w:hAnsiTheme="minorHAnsi"/>
          <w:color w:val="000000"/>
          <w:szCs w:val="22"/>
        </w:rPr>
      </w:pPr>
      <w:r w:rsidRPr="003853F4">
        <w:rPr>
          <w:rFonts w:asciiTheme="minorHAnsi" w:hAnsiTheme="minorHAnsi"/>
          <w:color w:val="000000"/>
          <w:szCs w:val="22"/>
        </w:rPr>
        <w:t xml:space="preserve">Eradicating </w:t>
      </w:r>
      <w:r w:rsidR="00F0518A" w:rsidRPr="003853F4">
        <w:rPr>
          <w:rFonts w:asciiTheme="minorHAnsi" w:hAnsiTheme="minorHAnsi"/>
          <w:color w:val="000000"/>
          <w:szCs w:val="22"/>
        </w:rPr>
        <w:t xml:space="preserve">extreme </w:t>
      </w:r>
      <w:r w:rsidRPr="003853F4">
        <w:rPr>
          <w:rFonts w:asciiTheme="minorHAnsi" w:hAnsiTheme="minorHAnsi"/>
          <w:color w:val="000000"/>
          <w:szCs w:val="22"/>
        </w:rPr>
        <w:t xml:space="preserve">poverty and creating </w:t>
      </w:r>
      <w:r w:rsidR="00F0518A" w:rsidRPr="003853F4">
        <w:rPr>
          <w:rFonts w:asciiTheme="minorHAnsi" w:hAnsiTheme="minorHAnsi"/>
          <w:color w:val="000000"/>
          <w:szCs w:val="22"/>
        </w:rPr>
        <w:t xml:space="preserve">a more </w:t>
      </w:r>
      <w:r w:rsidRPr="003853F4">
        <w:rPr>
          <w:rFonts w:asciiTheme="minorHAnsi" w:hAnsiTheme="minorHAnsi"/>
          <w:color w:val="000000"/>
          <w:szCs w:val="22"/>
        </w:rPr>
        <w:t>inclusive</w:t>
      </w:r>
      <w:r w:rsidR="00F0518A" w:rsidRPr="003853F4">
        <w:rPr>
          <w:rFonts w:asciiTheme="minorHAnsi" w:hAnsiTheme="minorHAnsi"/>
          <w:color w:val="000000"/>
          <w:szCs w:val="22"/>
        </w:rPr>
        <w:t>,</w:t>
      </w:r>
      <w:r w:rsidRPr="003853F4">
        <w:rPr>
          <w:rFonts w:asciiTheme="minorHAnsi" w:hAnsiTheme="minorHAnsi"/>
          <w:color w:val="000000"/>
          <w:szCs w:val="22"/>
        </w:rPr>
        <w:t xml:space="preserve"> sustainable development are the core </w:t>
      </w:r>
      <w:r w:rsidR="00F0518A" w:rsidRPr="003853F4">
        <w:rPr>
          <w:rFonts w:asciiTheme="minorHAnsi" w:hAnsiTheme="minorHAnsi"/>
          <w:color w:val="000000"/>
          <w:szCs w:val="22"/>
        </w:rPr>
        <w:t>objectives</w:t>
      </w:r>
      <w:r w:rsidRPr="003853F4">
        <w:rPr>
          <w:rFonts w:asciiTheme="minorHAnsi" w:hAnsiTheme="minorHAnsi"/>
          <w:color w:val="000000"/>
          <w:szCs w:val="22"/>
        </w:rPr>
        <w:t xml:space="preserve"> of the </w:t>
      </w:r>
      <w:r w:rsidR="00F0518A" w:rsidRPr="003853F4">
        <w:rPr>
          <w:rFonts w:asciiTheme="minorHAnsi" w:hAnsiTheme="minorHAnsi"/>
          <w:color w:val="000000"/>
          <w:szCs w:val="22"/>
        </w:rPr>
        <w:t>new</w:t>
      </w:r>
      <w:r w:rsidRPr="003853F4">
        <w:rPr>
          <w:rFonts w:asciiTheme="minorHAnsi" w:hAnsiTheme="minorHAnsi"/>
          <w:color w:val="000000"/>
          <w:szCs w:val="22"/>
        </w:rPr>
        <w:t xml:space="preserve"> </w:t>
      </w:r>
      <w:r w:rsidR="003D0A16" w:rsidRPr="003853F4">
        <w:rPr>
          <w:rFonts w:asciiTheme="minorHAnsi" w:hAnsiTheme="minorHAnsi"/>
          <w:color w:val="000000"/>
          <w:szCs w:val="22"/>
        </w:rPr>
        <w:t xml:space="preserve">global </w:t>
      </w:r>
      <w:r w:rsidRPr="003853F4">
        <w:rPr>
          <w:rFonts w:asciiTheme="minorHAnsi" w:hAnsiTheme="minorHAnsi"/>
          <w:color w:val="000000"/>
          <w:szCs w:val="22"/>
        </w:rPr>
        <w:t>development agenda. These principles are embodied in the Sustainable Development Goals (SDGs) recently</w:t>
      </w:r>
      <w:r w:rsidR="00F0518A" w:rsidRPr="003853F4">
        <w:rPr>
          <w:rFonts w:asciiTheme="minorHAnsi" w:hAnsiTheme="minorHAnsi"/>
          <w:color w:val="000000"/>
          <w:szCs w:val="22"/>
        </w:rPr>
        <w:t xml:space="preserve"> approved</w:t>
      </w:r>
      <w:r w:rsidRPr="003853F4">
        <w:rPr>
          <w:rFonts w:asciiTheme="minorHAnsi" w:hAnsiTheme="minorHAnsi"/>
          <w:color w:val="000000"/>
          <w:szCs w:val="22"/>
        </w:rPr>
        <w:t xml:space="preserve"> </w:t>
      </w:r>
      <w:r w:rsidR="00F0518A" w:rsidRPr="003853F4">
        <w:rPr>
          <w:rFonts w:asciiTheme="minorHAnsi" w:hAnsiTheme="minorHAnsi"/>
          <w:color w:val="000000"/>
          <w:szCs w:val="22"/>
        </w:rPr>
        <w:t xml:space="preserve">in the fall of 2015 </w:t>
      </w:r>
      <w:r w:rsidRPr="003853F4">
        <w:rPr>
          <w:rFonts w:asciiTheme="minorHAnsi" w:hAnsiTheme="minorHAnsi"/>
          <w:color w:val="000000"/>
          <w:szCs w:val="22"/>
        </w:rPr>
        <w:t>by member states of the United Nations</w:t>
      </w:r>
      <w:r w:rsidR="00F0518A" w:rsidRPr="003853F4">
        <w:rPr>
          <w:rFonts w:asciiTheme="minorHAnsi" w:hAnsiTheme="minorHAnsi"/>
          <w:color w:val="000000"/>
          <w:szCs w:val="22"/>
        </w:rPr>
        <w:t>.</w:t>
      </w:r>
      <w:r w:rsidRPr="003853F4">
        <w:rPr>
          <w:rFonts w:asciiTheme="minorHAnsi" w:hAnsiTheme="minorHAnsi"/>
          <w:color w:val="000000"/>
          <w:szCs w:val="22"/>
        </w:rPr>
        <w:t xml:space="preserve"> </w:t>
      </w:r>
    </w:p>
    <w:p w:rsidR="000C14E3" w:rsidRPr="003853F4" w:rsidRDefault="000C14E3" w:rsidP="000C14E3">
      <w:pPr>
        <w:rPr>
          <w:rFonts w:asciiTheme="minorHAnsi" w:hAnsiTheme="minorHAnsi"/>
          <w:color w:val="000000"/>
          <w:szCs w:val="22"/>
        </w:rPr>
      </w:pPr>
      <w:r w:rsidRPr="003853F4">
        <w:rPr>
          <w:rFonts w:asciiTheme="minorHAnsi" w:hAnsiTheme="minorHAnsi"/>
          <w:color w:val="000000"/>
          <w:szCs w:val="22"/>
        </w:rPr>
        <w:t>The Minor in Global development provide</w:t>
      </w:r>
      <w:r w:rsidR="003D0A16" w:rsidRPr="003853F4">
        <w:rPr>
          <w:rFonts w:asciiTheme="minorHAnsi" w:hAnsiTheme="minorHAnsi"/>
          <w:color w:val="000000"/>
          <w:szCs w:val="22"/>
        </w:rPr>
        <w:t>s</w:t>
      </w:r>
      <w:r w:rsidRPr="003853F4">
        <w:rPr>
          <w:rFonts w:asciiTheme="minorHAnsi" w:hAnsiTheme="minorHAnsi"/>
          <w:color w:val="000000"/>
          <w:szCs w:val="22"/>
        </w:rPr>
        <w:t xml:space="preserve"> a vehicle through which students can become engaged in the struggle to eradicate world poverty and create a more sustainable inclusive </w:t>
      </w:r>
      <w:r w:rsidR="003D0A16" w:rsidRPr="003853F4">
        <w:rPr>
          <w:rFonts w:asciiTheme="minorHAnsi" w:hAnsiTheme="minorHAnsi"/>
          <w:color w:val="000000"/>
          <w:szCs w:val="22"/>
        </w:rPr>
        <w:t xml:space="preserve">global </w:t>
      </w:r>
      <w:r w:rsidRPr="003853F4">
        <w:rPr>
          <w:rFonts w:asciiTheme="minorHAnsi" w:hAnsiTheme="minorHAnsi"/>
          <w:color w:val="000000"/>
          <w:szCs w:val="22"/>
        </w:rPr>
        <w:t>development</w:t>
      </w:r>
      <w:r w:rsidR="003D0A16" w:rsidRPr="003853F4">
        <w:rPr>
          <w:rFonts w:asciiTheme="minorHAnsi" w:hAnsiTheme="minorHAnsi"/>
          <w:color w:val="000000"/>
          <w:szCs w:val="22"/>
        </w:rPr>
        <w:t>.</w:t>
      </w:r>
      <w:r w:rsidRPr="003853F4">
        <w:rPr>
          <w:rFonts w:asciiTheme="minorHAnsi" w:hAnsiTheme="minorHAnsi"/>
          <w:color w:val="000000"/>
          <w:szCs w:val="22"/>
        </w:rPr>
        <w:t xml:space="preserve"> </w:t>
      </w:r>
    </w:p>
    <w:p w:rsidR="000C14E3" w:rsidRPr="003853F4" w:rsidRDefault="000C14E3" w:rsidP="000C14E3">
      <w:pPr>
        <w:rPr>
          <w:rFonts w:asciiTheme="minorHAnsi" w:hAnsiTheme="minorHAnsi"/>
          <w:color w:val="000000"/>
          <w:szCs w:val="22"/>
        </w:rPr>
      </w:pPr>
      <w:r w:rsidRPr="003853F4">
        <w:rPr>
          <w:rFonts w:asciiTheme="minorHAnsi" w:hAnsiTheme="minorHAnsi"/>
          <w:color w:val="000000"/>
          <w:szCs w:val="22"/>
        </w:rPr>
        <w:t xml:space="preserve">The Global Development Minor seeks to be a vehicle whereby students can combine engineering, technology, and design with the social sciences and humanities to solve practical problems in the developing world. </w:t>
      </w:r>
    </w:p>
    <w:p w:rsidR="000C14E3" w:rsidRPr="003853F4" w:rsidRDefault="000C14E3" w:rsidP="001B2278">
      <w:pPr>
        <w:numPr>
          <w:ilvl w:val="0"/>
          <w:numId w:val="3"/>
        </w:numPr>
        <w:shd w:val="clear" w:color="auto" w:fill="FFFFFF"/>
        <w:spacing w:before="120" w:line="240" w:lineRule="auto"/>
        <w:jc w:val="left"/>
        <w:outlineLvl w:val="2"/>
        <w:rPr>
          <w:rFonts w:asciiTheme="minorHAnsi" w:hAnsiTheme="minorHAnsi"/>
          <w:b/>
          <w:color w:val="000000"/>
          <w:szCs w:val="22"/>
        </w:rPr>
      </w:pPr>
      <w:r w:rsidRPr="003853F4">
        <w:rPr>
          <w:rFonts w:asciiTheme="minorHAnsi" w:eastAsia="Times New Roman" w:hAnsiTheme="minorHAnsi" w:cs="Helvetica"/>
          <w:b/>
          <w:bCs/>
          <w:color w:val="454545"/>
          <w:szCs w:val="22"/>
        </w:rPr>
        <w:t>Course Objectives</w:t>
      </w:r>
      <w:r w:rsidRPr="003853F4">
        <w:rPr>
          <w:rFonts w:asciiTheme="minorHAnsi" w:hAnsiTheme="minorHAnsi"/>
          <w:b/>
          <w:color w:val="000000"/>
          <w:szCs w:val="22"/>
        </w:rPr>
        <w:t xml:space="preserve"> </w:t>
      </w:r>
    </w:p>
    <w:p w:rsidR="000C14E3" w:rsidRPr="003853F4" w:rsidRDefault="000C14E3" w:rsidP="000C14E3">
      <w:pPr>
        <w:rPr>
          <w:rFonts w:asciiTheme="minorHAnsi" w:hAnsiTheme="minorHAnsi"/>
          <w:color w:val="000000"/>
          <w:szCs w:val="22"/>
        </w:rPr>
      </w:pPr>
      <w:r w:rsidRPr="003853F4">
        <w:rPr>
          <w:rFonts w:asciiTheme="minorHAnsi" w:hAnsiTheme="minorHAnsi"/>
          <w:color w:val="000000"/>
          <w:szCs w:val="22"/>
        </w:rPr>
        <w:t xml:space="preserve">Political Economy of Entrepreneurship and Development will teach students how to combine their technical expertise and analytical skills to solve practical problems of development and sustainability. It will achieve these objectives by doing the following: </w:t>
      </w:r>
    </w:p>
    <w:p w:rsidR="000C14E3" w:rsidRPr="003853F4" w:rsidRDefault="000C14E3" w:rsidP="001B2278">
      <w:pPr>
        <w:numPr>
          <w:ilvl w:val="0"/>
          <w:numId w:val="1"/>
        </w:numPr>
        <w:ind w:left="1440"/>
        <w:rPr>
          <w:rFonts w:asciiTheme="minorHAnsi" w:hAnsiTheme="minorHAnsi"/>
          <w:color w:val="000000"/>
          <w:szCs w:val="22"/>
        </w:rPr>
      </w:pPr>
      <w:r w:rsidRPr="003853F4">
        <w:rPr>
          <w:rFonts w:asciiTheme="minorHAnsi" w:hAnsiTheme="minorHAnsi"/>
          <w:color w:val="000000"/>
          <w:szCs w:val="22"/>
        </w:rPr>
        <w:t xml:space="preserve">Familiarizing students with the key development challenges of low income countries, particularly as embodied in the new agenda for Sustainable Development Goals. This includes </w:t>
      </w:r>
      <w:r w:rsidR="003D0A16" w:rsidRPr="003853F4">
        <w:rPr>
          <w:rFonts w:asciiTheme="minorHAnsi" w:hAnsiTheme="minorHAnsi"/>
          <w:color w:val="000000"/>
          <w:szCs w:val="22"/>
        </w:rPr>
        <w:t>increasing their</w:t>
      </w:r>
      <w:r w:rsidRPr="003853F4">
        <w:rPr>
          <w:rFonts w:asciiTheme="minorHAnsi" w:hAnsiTheme="minorHAnsi"/>
          <w:color w:val="000000"/>
          <w:szCs w:val="22"/>
        </w:rPr>
        <w:t xml:space="preserve"> understanding and appreciation of the unique political, economic, historical and institutional conditions that influence the process of development and underdevelopment.</w:t>
      </w:r>
    </w:p>
    <w:p w:rsidR="000C14E3" w:rsidRPr="003853F4" w:rsidRDefault="000C14E3" w:rsidP="001B2278">
      <w:pPr>
        <w:numPr>
          <w:ilvl w:val="0"/>
          <w:numId w:val="1"/>
        </w:numPr>
        <w:ind w:left="1440"/>
        <w:rPr>
          <w:rFonts w:asciiTheme="minorHAnsi" w:hAnsiTheme="minorHAnsi"/>
          <w:color w:val="000000"/>
          <w:szCs w:val="22"/>
        </w:rPr>
      </w:pPr>
      <w:r w:rsidRPr="003853F4">
        <w:rPr>
          <w:rFonts w:asciiTheme="minorHAnsi" w:hAnsiTheme="minorHAnsi"/>
          <w:color w:val="000000"/>
          <w:szCs w:val="22"/>
        </w:rPr>
        <w:lastRenderedPageBreak/>
        <w:t xml:space="preserve">Sensitizing students </w:t>
      </w:r>
      <w:r w:rsidR="003D0A16" w:rsidRPr="003853F4">
        <w:rPr>
          <w:rFonts w:asciiTheme="minorHAnsi" w:hAnsiTheme="minorHAnsi"/>
          <w:color w:val="000000"/>
          <w:szCs w:val="22"/>
        </w:rPr>
        <w:t xml:space="preserve">so that they </w:t>
      </w:r>
      <w:r w:rsidRPr="003853F4">
        <w:rPr>
          <w:rFonts w:asciiTheme="minorHAnsi" w:hAnsiTheme="minorHAnsi"/>
          <w:color w:val="000000"/>
          <w:szCs w:val="22"/>
        </w:rPr>
        <w:t>appreciate and respect the culturally diverse environments in low income developing countries</w:t>
      </w:r>
    </w:p>
    <w:p w:rsidR="000C14E3" w:rsidRPr="003853F4" w:rsidRDefault="000C14E3" w:rsidP="001B2278">
      <w:pPr>
        <w:numPr>
          <w:ilvl w:val="0"/>
          <w:numId w:val="1"/>
        </w:numPr>
        <w:ind w:left="1440"/>
        <w:rPr>
          <w:rFonts w:asciiTheme="minorHAnsi" w:hAnsiTheme="minorHAnsi"/>
          <w:color w:val="000000"/>
          <w:szCs w:val="22"/>
        </w:rPr>
      </w:pPr>
      <w:r w:rsidRPr="003853F4">
        <w:rPr>
          <w:rFonts w:asciiTheme="minorHAnsi" w:hAnsiTheme="minorHAnsi"/>
          <w:color w:val="000000"/>
          <w:szCs w:val="22"/>
        </w:rPr>
        <w:t>Equipping students with a detailed knowledge of entrepreneurship principles</w:t>
      </w:r>
      <w:r w:rsidR="003D0A16" w:rsidRPr="003853F4">
        <w:rPr>
          <w:rFonts w:asciiTheme="minorHAnsi" w:hAnsiTheme="minorHAnsi"/>
          <w:color w:val="000000"/>
          <w:szCs w:val="22"/>
        </w:rPr>
        <w:t>, which</w:t>
      </w:r>
      <w:r w:rsidRPr="003853F4">
        <w:rPr>
          <w:rFonts w:asciiTheme="minorHAnsi" w:hAnsiTheme="minorHAnsi"/>
          <w:color w:val="000000"/>
          <w:szCs w:val="22"/>
        </w:rPr>
        <w:t xml:space="preserve"> are indispensable for creating sustainable solutions to world poverty</w:t>
      </w:r>
    </w:p>
    <w:p w:rsidR="000C14E3" w:rsidRPr="003853F4" w:rsidRDefault="000C14E3" w:rsidP="001B2278">
      <w:pPr>
        <w:numPr>
          <w:ilvl w:val="0"/>
          <w:numId w:val="1"/>
        </w:numPr>
        <w:ind w:left="1440"/>
        <w:rPr>
          <w:rFonts w:asciiTheme="minorHAnsi" w:hAnsiTheme="minorHAnsi"/>
          <w:color w:val="000000"/>
          <w:szCs w:val="22"/>
        </w:rPr>
      </w:pPr>
      <w:r w:rsidRPr="003853F4">
        <w:rPr>
          <w:rFonts w:asciiTheme="minorHAnsi" w:hAnsiTheme="minorHAnsi"/>
          <w:color w:val="000000"/>
          <w:szCs w:val="22"/>
        </w:rPr>
        <w:t xml:space="preserve">Acquainting students with successful case studies and business models that have been used to eradicate poverty in local areas. </w:t>
      </w:r>
    </w:p>
    <w:p w:rsidR="000C14E3" w:rsidRPr="003853F4" w:rsidRDefault="000C14E3" w:rsidP="001B2278">
      <w:pPr>
        <w:numPr>
          <w:ilvl w:val="0"/>
          <w:numId w:val="1"/>
        </w:numPr>
        <w:ind w:left="1440"/>
        <w:rPr>
          <w:rFonts w:asciiTheme="minorHAnsi" w:hAnsiTheme="minorHAnsi"/>
          <w:color w:val="000000"/>
          <w:szCs w:val="22"/>
        </w:rPr>
      </w:pPr>
      <w:r w:rsidRPr="003853F4">
        <w:rPr>
          <w:rFonts w:asciiTheme="minorHAnsi" w:hAnsiTheme="minorHAnsi"/>
          <w:color w:val="000000"/>
          <w:szCs w:val="22"/>
        </w:rPr>
        <w:t>Giving students the experience of working in teams to design creative business solutions for eradicating poverty and achieving sustainable development. And</w:t>
      </w:r>
    </w:p>
    <w:p w:rsidR="000C14E3" w:rsidRPr="003853F4" w:rsidRDefault="003D0A16" w:rsidP="001B2278">
      <w:pPr>
        <w:numPr>
          <w:ilvl w:val="0"/>
          <w:numId w:val="1"/>
        </w:numPr>
        <w:ind w:left="1440"/>
        <w:rPr>
          <w:rFonts w:asciiTheme="minorHAnsi" w:hAnsiTheme="minorHAnsi"/>
          <w:color w:val="000000"/>
          <w:szCs w:val="22"/>
        </w:rPr>
      </w:pPr>
      <w:r w:rsidRPr="003853F4">
        <w:rPr>
          <w:rFonts w:asciiTheme="minorHAnsi" w:hAnsiTheme="minorHAnsi"/>
          <w:color w:val="000000"/>
          <w:szCs w:val="22"/>
        </w:rPr>
        <w:t>Giving</w:t>
      </w:r>
      <w:r w:rsidR="000C14E3" w:rsidRPr="003853F4">
        <w:rPr>
          <w:rFonts w:asciiTheme="minorHAnsi" w:hAnsiTheme="minorHAnsi"/>
          <w:color w:val="000000"/>
          <w:szCs w:val="22"/>
        </w:rPr>
        <w:t xml:space="preserve"> students the experience of writing a business plan that contains a realistic model for reducing poverty and enhancing sustainable development. </w:t>
      </w:r>
    </w:p>
    <w:p w:rsidR="000C14E3" w:rsidRPr="003853F4" w:rsidRDefault="000C14E3" w:rsidP="001B2278">
      <w:pPr>
        <w:numPr>
          <w:ilvl w:val="0"/>
          <w:numId w:val="3"/>
        </w:numPr>
        <w:shd w:val="clear" w:color="auto" w:fill="FFFFFF"/>
        <w:spacing w:before="120" w:line="240" w:lineRule="auto"/>
        <w:jc w:val="left"/>
        <w:outlineLvl w:val="2"/>
        <w:rPr>
          <w:rFonts w:asciiTheme="minorHAnsi" w:eastAsia="Times New Roman" w:hAnsiTheme="minorHAnsi" w:cs="Helvetica"/>
          <w:b/>
          <w:bCs/>
          <w:color w:val="454545"/>
          <w:szCs w:val="22"/>
        </w:rPr>
      </w:pPr>
      <w:r w:rsidRPr="003853F4">
        <w:rPr>
          <w:rFonts w:asciiTheme="minorHAnsi" w:eastAsia="Times New Roman" w:hAnsiTheme="minorHAnsi" w:cs="Helvetica"/>
          <w:b/>
          <w:bCs/>
          <w:color w:val="454545"/>
          <w:szCs w:val="22"/>
        </w:rPr>
        <w:t>Learning Outcomes</w:t>
      </w:r>
      <w:r w:rsidR="003D0A16" w:rsidRPr="003853F4">
        <w:rPr>
          <w:rFonts w:asciiTheme="minorHAnsi" w:eastAsia="Times New Roman" w:hAnsiTheme="minorHAnsi" w:cs="Helvetica"/>
          <w:b/>
          <w:bCs/>
          <w:color w:val="454545"/>
          <w:szCs w:val="22"/>
        </w:rPr>
        <w:t>- By the end of the course;</w:t>
      </w:r>
    </w:p>
    <w:p w:rsidR="000C14E3" w:rsidRPr="003853F4" w:rsidRDefault="000C14E3" w:rsidP="001B2278">
      <w:pPr>
        <w:numPr>
          <w:ilvl w:val="0"/>
          <w:numId w:val="2"/>
        </w:numPr>
        <w:ind w:left="1440"/>
        <w:rPr>
          <w:rFonts w:asciiTheme="minorHAnsi" w:eastAsia="Times New Roman" w:hAnsiTheme="minorHAnsi" w:cs="Helvetica"/>
          <w:color w:val="454545"/>
          <w:szCs w:val="22"/>
        </w:rPr>
      </w:pPr>
      <w:r w:rsidRPr="003853F4">
        <w:rPr>
          <w:rFonts w:asciiTheme="minorHAnsi" w:hAnsiTheme="minorHAnsi"/>
          <w:color w:val="000000"/>
          <w:szCs w:val="22"/>
        </w:rPr>
        <w:t>Students will be able to describe the challenges faced by low income developing countries</w:t>
      </w:r>
      <w:r w:rsidR="003D0A16" w:rsidRPr="003853F4">
        <w:rPr>
          <w:rFonts w:asciiTheme="minorHAnsi" w:hAnsiTheme="minorHAnsi"/>
          <w:color w:val="000000"/>
          <w:szCs w:val="22"/>
        </w:rPr>
        <w:t xml:space="preserve"> and the barriers</w:t>
      </w:r>
      <w:r w:rsidRPr="003853F4">
        <w:rPr>
          <w:rFonts w:asciiTheme="minorHAnsi" w:hAnsiTheme="minorHAnsi"/>
          <w:color w:val="000000"/>
          <w:szCs w:val="22"/>
        </w:rPr>
        <w:t xml:space="preserve"> that prevent them from eradicating </w:t>
      </w:r>
      <w:r w:rsidR="00F0518A" w:rsidRPr="003853F4">
        <w:rPr>
          <w:rFonts w:asciiTheme="minorHAnsi" w:hAnsiTheme="minorHAnsi"/>
          <w:color w:val="000000"/>
          <w:szCs w:val="22"/>
        </w:rPr>
        <w:t xml:space="preserve">extreme </w:t>
      </w:r>
      <w:r w:rsidRPr="003853F4">
        <w:rPr>
          <w:rFonts w:asciiTheme="minorHAnsi" w:hAnsiTheme="minorHAnsi"/>
          <w:color w:val="000000"/>
          <w:szCs w:val="22"/>
        </w:rPr>
        <w:t>poverty and creating a more shared, sustainable development.</w:t>
      </w:r>
      <w:r w:rsidR="003D0A16" w:rsidRPr="003853F4">
        <w:rPr>
          <w:rFonts w:asciiTheme="minorHAnsi" w:hAnsiTheme="minorHAnsi"/>
          <w:color w:val="000000"/>
          <w:szCs w:val="22"/>
        </w:rPr>
        <w:t xml:space="preserve"> (This is a</w:t>
      </w:r>
      <w:r w:rsidR="00F0518A" w:rsidRPr="003853F4">
        <w:rPr>
          <w:rFonts w:asciiTheme="minorHAnsi" w:hAnsiTheme="minorHAnsi"/>
          <w:color w:val="000000"/>
          <w:szCs w:val="22"/>
        </w:rPr>
        <w:t xml:space="preserve"> Social Science Learning Outcome)</w:t>
      </w:r>
    </w:p>
    <w:p w:rsidR="000C14E3" w:rsidRPr="003853F4" w:rsidRDefault="000C14E3" w:rsidP="001B2278">
      <w:pPr>
        <w:numPr>
          <w:ilvl w:val="0"/>
          <w:numId w:val="2"/>
        </w:numPr>
        <w:ind w:left="1440"/>
        <w:rPr>
          <w:rFonts w:asciiTheme="minorHAnsi" w:eastAsia="Times New Roman" w:hAnsiTheme="minorHAnsi" w:cs="Helvetica"/>
          <w:color w:val="454545"/>
          <w:szCs w:val="22"/>
        </w:rPr>
      </w:pPr>
      <w:r w:rsidRPr="003853F4">
        <w:rPr>
          <w:rFonts w:asciiTheme="minorHAnsi" w:hAnsiTheme="minorHAnsi"/>
          <w:color w:val="000000"/>
          <w:szCs w:val="22"/>
        </w:rPr>
        <w:t>Students will be familiar with the case studies of successful</w:t>
      </w:r>
      <w:r w:rsidR="003D0A16" w:rsidRPr="003853F4">
        <w:rPr>
          <w:rFonts w:asciiTheme="minorHAnsi" w:hAnsiTheme="minorHAnsi"/>
          <w:color w:val="000000"/>
          <w:szCs w:val="22"/>
        </w:rPr>
        <w:t xml:space="preserve"> business</w:t>
      </w:r>
      <w:r w:rsidRPr="003853F4">
        <w:rPr>
          <w:rFonts w:asciiTheme="minorHAnsi" w:hAnsiTheme="minorHAnsi"/>
          <w:color w:val="000000"/>
          <w:szCs w:val="22"/>
        </w:rPr>
        <w:t xml:space="preserve"> models that have been used to eradicate poverty and increase sustainable development in various low income countries </w:t>
      </w:r>
      <w:r w:rsidR="003D0A16" w:rsidRPr="003853F4">
        <w:rPr>
          <w:rFonts w:asciiTheme="minorHAnsi" w:hAnsiTheme="minorHAnsi"/>
          <w:color w:val="000000"/>
          <w:szCs w:val="22"/>
        </w:rPr>
        <w:t>globally (This is a</w:t>
      </w:r>
      <w:r w:rsidR="00F0518A" w:rsidRPr="003853F4">
        <w:rPr>
          <w:rFonts w:asciiTheme="minorHAnsi" w:hAnsiTheme="minorHAnsi"/>
          <w:color w:val="000000"/>
          <w:szCs w:val="22"/>
        </w:rPr>
        <w:t xml:space="preserve"> global perspective learning outcome)</w:t>
      </w:r>
    </w:p>
    <w:p w:rsidR="000C14E3" w:rsidRPr="003853F4" w:rsidRDefault="000C14E3" w:rsidP="001B2278">
      <w:pPr>
        <w:numPr>
          <w:ilvl w:val="0"/>
          <w:numId w:val="2"/>
        </w:numPr>
        <w:ind w:left="1440"/>
        <w:rPr>
          <w:rFonts w:asciiTheme="minorHAnsi" w:eastAsia="Times New Roman" w:hAnsiTheme="minorHAnsi" w:cs="Helvetica"/>
          <w:color w:val="454545"/>
          <w:szCs w:val="22"/>
        </w:rPr>
      </w:pPr>
      <w:r w:rsidRPr="003853F4">
        <w:rPr>
          <w:rFonts w:asciiTheme="minorHAnsi" w:eastAsia="Times New Roman" w:hAnsiTheme="minorHAnsi" w:cs="Helvetica"/>
          <w:color w:val="000000"/>
          <w:szCs w:val="22"/>
        </w:rPr>
        <w:t xml:space="preserve">Students will be able to develop at least one feasible solution for mitigating </w:t>
      </w:r>
      <w:r w:rsidR="003D0A16" w:rsidRPr="003853F4">
        <w:rPr>
          <w:rFonts w:asciiTheme="minorHAnsi" w:eastAsia="Times New Roman" w:hAnsiTheme="minorHAnsi" w:cs="Helvetica"/>
          <w:color w:val="000000"/>
          <w:szCs w:val="22"/>
        </w:rPr>
        <w:t>some</w:t>
      </w:r>
      <w:r w:rsidRPr="003853F4">
        <w:rPr>
          <w:rFonts w:asciiTheme="minorHAnsi" w:eastAsia="Times New Roman" w:hAnsiTheme="minorHAnsi" w:cs="Helvetica"/>
          <w:color w:val="000000"/>
          <w:szCs w:val="22"/>
        </w:rPr>
        <w:t xml:space="preserve"> aspect of poverty or improving some component of sustainable development in a low income country. </w:t>
      </w:r>
      <w:r w:rsidR="003D0A16" w:rsidRPr="003853F4">
        <w:rPr>
          <w:rFonts w:asciiTheme="minorHAnsi" w:hAnsiTheme="minorHAnsi"/>
          <w:color w:val="000000"/>
          <w:szCs w:val="22"/>
        </w:rPr>
        <w:t>(This is a</w:t>
      </w:r>
      <w:r w:rsidR="00F0518A" w:rsidRPr="003853F4">
        <w:rPr>
          <w:rFonts w:asciiTheme="minorHAnsi" w:hAnsiTheme="minorHAnsi"/>
          <w:color w:val="000000"/>
          <w:szCs w:val="22"/>
        </w:rPr>
        <w:t xml:space="preserve"> global perspective learning outcome)</w:t>
      </w:r>
    </w:p>
    <w:p w:rsidR="000C14E3" w:rsidRPr="003853F4" w:rsidRDefault="000C14E3" w:rsidP="001B2278">
      <w:pPr>
        <w:numPr>
          <w:ilvl w:val="0"/>
          <w:numId w:val="2"/>
        </w:numPr>
        <w:ind w:left="1440"/>
        <w:rPr>
          <w:rFonts w:asciiTheme="minorHAnsi" w:eastAsia="Times New Roman" w:hAnsiTheme="minorHAnsi" w:cs="Helvetica"/>
          <w:color w:val="454545"/>
          <w:szCs w:val="22"/>
        </w:rPr>
      </w:pPr>
      <w:r w:rsidRPr="003853F4">
        <w:rPr>
          <w:rFonts w:asciiTheme="minorHAnsi" w:eastAsia="Times New Roman" w:hAnsiTheme="minorHAnsi" w:cs="Helvetica"/>
          <w:color w:val="000000"/>
          <w:szCs w:val="22"/>
        </w:rPr>
        <w:t>Students will learn</w:t>
      </w:r>
      <w:r w:rsidR="003D0A16" w:rsidRPr="003853F4">
        <w:rPr>
          <w:rFonts w:asciiTheme="minorHAnsi" w:eastAsia="Times New Roman" w:hAnsiTheme="minorHAnsi" w:cs="Helvetica"/>
          <w:color w:val="000000"/>
          <w:szCs w:val="22"/>
        </w:rPr>
        <w:t xml:space="preserve"> how</w:t>
      </w:r>
      <w:r w:rsidRPr="003853F4">
        <w:rPr>
          <w:rFonts w:asciiTheme="minorHAnsi" w:eastAsia="Times New Roman" w:hAnsiTheme="minorHAnsi" w:cs="Helvetica"/>
          <w:color w:val="000000"/>
          <w:szCs w:val="22"/>
        </w:rPr>
        <w:t xml:space="preserve"> to work in </w:t>
      </w:r>
      <w:r w:rsidR="003D0A16" w:rsidRPr="003853F4">
        <w:rPr>
          <w:rFonts w:asciiTheme="minorHAnsi" w:eastAsia="Times New Roman" w:hAnsiTheme="minorHAnsi" w:cs="Helvetica"/>
          <w:color w:val="000000"/>
          <w:szCs w:val="22"/>
        </w:rPr>
        <w:t xml:space="preserve">a </w:t>
      </w:r>
      <w:r w:rsidRPr="003853F4">
        <w:rPr>
          <w:rFonts w:asciiTheme="minorHAnsi" w:eastAsia="Times New Roman" w:hAnsiTheme="minorHAnsi" w:cs="Helvetica"/>
          <w:color w:val="000000"/>
          <w:szCs w:val="22"/>
        </w:rPr>
        <w:t>team to write a business plan that assesses the social, economic and political feasibility of implementing the</w:t>
      </w:r>
      <w:r w:rsidR="003D0A16" w:rsidRPr="003853F4">
        <w:rPr>
          <w:rFonts w:asciiTheme="minorHAnsi" w:eastAsia="Times New Roman" w:hAnsiTheme="minorHAnsi" w:cs="Helvetica"/>
          <w:color w:val="000000"/>
          <w:szCs w:val="22"/>
        </w:rPr>
        <w:t>ir business</w:t>
      </w:r>
      <w:r w:rsidRPr="003853F4">
        <w:rPr>
          <w:rFonts w:asciiTheme="minorHAnsi" w:eastAsia="Times New Roman" w:hAnsiTheme="minorHAnsi" w:cs="Helvetica"/>
          <w:color w:val="000000"/>
          <w:szCs w:val="22"/>
        </w:rPr>
        <w:t xml:space="preserve"> solution to eradicating poverty and or increasing sustainable development.</w:t>
      </w:r>
      <w:r w:rsidR="003D0A16" w:rsidRPr="003853F4">
        <w:rPr>
          <w:rFonts w:asciiTheme="minorHAnsi" w:eastAsia="Times New Roman" w:hAnsiTheme="minorHAnsi" w:cs="Helvetica"/>
          <w:color w:val="000000"/>
          <w:szCs w:val="22"/>
        </w:rPr>
        <w:t xml:space="preserve"> (This is a</w:t>
      </w:r>
      <w:r w:rsidR="00F0518A" w:rsidRPr="003853F4">
        <w:rPr>
          <w:rFonts w:asciiTheme="minorHAnsi" w:eastAsia="Times New Roman" w:hAnsiTheme="minorHAnsi" w:cs="Helvetica"/>
          <w:color w:val="000000"/>
          <w:szCs w:val="22"/>
        </w:rPr>
        <w:t xml:space="preserve"> group/team learning outcome)</w:t>
      </w:r>
    </w:p>
    <w:p w:rsidR="00995EDB" w:rsidRPr="003853F4" w:rsidRDefault="00995EDB" w:rsidP="001B2278">
      <w:pPr>
        <w:numPr>
          <w:ilvl w:val="0"/>
          <w:numId w:val="3"/>
        </w:numPr>
        <w:shd w:val="clear" w:color="auto" w:fill="FFFFFF"/>
        <w:spacing w:before="120" w:line="240" w:lineRule="auto"/>
        <w:jc w:val="left"/>
        <w:outlineLvl w:val="2"/>
        <w:rPr>
          <w:rFonts w:asciiTheme="minorHAnsi" w:hAnsiTheme="minorHAnsi"/>
          <w:b/>
          <w:color w:val="000000"/>
          <w:szCs w:val="22"/>
        </w:rPr>
      </w:pPr>
      <w:r w:rsidRPr="003853F4">
        <w:rPr>
          <w:rFonts w:asciiTheme="minorHAnsi" w:eastAsia="Times New Roman" w:hAnsiTheme="minorHAnsi" w:cs="Helvetica"/>
          <w:b/>
          <w:bCs/>
          <w:color w:val="454545"/>
          <w:szCs w:val="22"/>
        </w:rPr>
        <w:t>Seminar Method</w:t>
      </w:r>
    </w:p>
    <w:p w:rsidR="00380C4D" w:rsidRPr="003853F4" w:rsidRDefault="00AC732E" w:rsidP="0074753A">
      <w:pPr>
        <w:ind w:left="720"/>
        <w:rPr>
          <w:rFonts w:asciiTheme="minorHAnsi" w:hAnsiTheme="minorHAnsi"/>
          <w:color w:val="000000"/>
          <w:szCs w:val="22"/>
        </w:rPr>
      </w:pPr>
      <w:r w:rsidRPr="003853F4">
        <w:rPr>
          <w:rFonts w:asciiTheme="minorHAnsi" w:hAnsiTheme="minorHAnsi"/>
          <w:color w:val="000000"/>
          <w:szCs w:val="22"/>
        </w:rPr>
        <w:t>The</w:t>
      </w:r>
      <w:r w:rsidR="00995EDB" w:rsidRPr="003853F4">
        <w:rPr>
          <w:rFonts w:asciiTheme="minorHAnsi" w:hAnsiTheme="minorHAnsi"/>
          <w:color w:val="000000"/>
          <w:szCs w:val="22"/>
        </w:rPr>
        <w:t xml:space="preserve"> seminar method of teaching and learning will be used. This approach </w:t>
      </w:r>
      <w:r w:rsidR="000C14E3" w:rsidRPr="003853F4">
        <w:rPr>
          <w:rFonts w:asciiTheme="minorHAnsi" w:hAnsiTheme="minorHAnsi"/>
          <w:color w:val="000000"/>
          <w:szCs w:val="22"/>
        </w:rPr>
        <w:t>places great emphasis on active student participation in the learning process. Each student will present and discuss case studies of successful development projects.</w:t>
      </w:r>
    </w:p>
    <w:p w:rsidR="003429B7" w:rsidRPr="003853F4" w:rsidRDefault="008B6780" w:rsidP="0074753A">
      <w:pPr>
        <w:ind w:left="720"/>
        <w:rPr>
          <w:rFonts w:asciiTheme="minorHAnsi" w:hAnsiTheme="minorHAnsi"/>
          <w:color w:val="000000"/>
          <w:szCs w:val="22"/>
        </w:rPr>
      </w:pPr>
      <w:r w:rsidRPr="003853F4">
        <w:rPr>
          <w:rFonts w:asciiTheme="minorHAnsi" w:hAnsiTheme="minorHAnsi"/>
          <w:color w:val="000000"/>
          <w:szCs w:val="22"/>
        </w:rPr>
        <w:t xml:space="preserve">Material to be covered in </w:t>
      </w:r>
      <w:r w:rsidR="003429B7" w:rsidRPr="003853F4">
        <w:rPr>
          <w:rFonts w:asciiTheme="minorHAnsi" w:hAnsiTheme="minorHAnsi"/>
          <w:color w:val="000000"/>
          <w:szCs w:val="22"/>
        </w:rPr>
        <w:t>each class</w:t>
      </w:r>
      <w:r w:rsidRPr="003853F4">
        <w:rPr>
          <w:rFonts w:asciiTheme="minorHAnsi" w:hAnsiTheme="minorHAnsi"/>
          <w:color w:val="000000"/>
          <w:szCs w:val="22"/>
        </w:rPr>
        <w:t xml:space="preserve"> will be assigned ahead of time</w:t>
      </w:r>
      <w:r w:rsidR="003429B7" w:rsidRPr="003853F4">
        <w:rPr>
          <w:rFonts w:asciiTheme="minorHAnsi" w:hAnsiTheme="minorHAnsi"/>
          <w:color w:val="000000"/>
          <w:szCs w:val="22"/>
        </w:rPr>
        <w:t xml:space="preserve">, along with the student who is designated to lead the discussion. </w:t>
      </w:r>
      <w:r w:rsidR="00FC58DF" w:rsidRPr="003853F4">
        <w:rPr>
          <w:rFonts w:asciiTheme="minorHAnsi" w:hAnsiTheme="minorHAnsi"/>
          <w:color w:val="000000"/>
          <w:szCs w:val="22"/>
        </w:rPr>
        <w:t>All s</w:t>
      </w:r>
      <w:r w:rsidRPr="003853F4">
        <w:rPr>
          <w:rFonts w:asciiTheme="minorHAnsi" w:hAnsiTheme="minorHAnsi"/>
          <w:color w:val="000000"/>
          <w:szCs w:val="22"/>
        </w:rPr>
        <w:t xml:space="preserve">tudents are expected to read the material and come to class prepared to actively engage in </w:t>
      </w:r>
      <w:r w:rsidR="000C14E3" w:rsidRPr="003853F4">
        <w:rPr>
          <w:rFonts w:asciiTheme="minorHAnsi" w:hAnsiTheme="minorHAnsi"/>
          <w:color w:val="000000"/>
          <w:szCs w:val="22"/>
        </w:rPr>
        <w:t xml:space="preserve">informed </w:t>
      </w:r>
      <w:r w:rsidRPr="003853F4">
        <w:rPr>
          <w:rFonts w:asciiTheme="minorHAnsi" w:hAnsiTheme="minorHAnsi"/>
          <w:color w:val="000000"/>
          <w:szCs w:val="22"/>
        </w:rPr>
        <w:t xml:space="preserve">discussions. </w:t>
      </w:r>
    </w:p>
    <w:p w:rsidR="008B6780" w:rsidRPr="003853F4" w:rsidRDefault="000C14E3" w:rsidP="0074753A">
      <w:pPr>
        <w:ind w:left="720"/>
        <w:rPr>
          <w:rFonts w:asciiTheme="minorHAnsi" w:hAnsiTheme="minorHAnsi"/>
          <w:color w:val="000000"/>
          <w:szCs w:val="22"/>
        </w:rPr>
      </w:pPr>
      <w:r w:rsidRPr="003853F4">
        <w:rPr>
          <w:rFonts w:asciiTheme="minorHAnsi" w:hAnsiTheme="minorHAnsi"/>
          <w:color w:val="000000"/>
          <w:szCs w:val="22"/>
        </w:rPr>
        <w:t>Students</w:t>
      </w:r>
      <w:r w:rsidR="00F0518A" w:rsidRPr="003853F4">
        <w:rPr>
          <w:rFonts w:asciiTheme="minorHAnsi" w:hAnsiTheme="minorHAnsi"/>
          <w:color w:val="000000"/>
          <w:szCs w:val="22"/>
        </w:rPr>
        <w:t xml:space="preserve"> MUST</w:t>
      </w:r>
      <w:r w:rsidR="008B6780" w:rsidRPr="003853F4">
        <w:rPr>
          <w:rFonts w:asciiTheme="minorHAnsi" w:hAnsiTheme="minorHAnsi"/>
          <w:color w:val="000000"/>
          <w:szCs w:val="22"/>
        </w:rPr>
        <w:t xml:space="preserve"> give </w:t>
      </w:r>
      <w:r w:rsidR="00051836" w:rsidRPr="003853F4">
        <w:rPr>
          <w:rFonts w:asciiTheme="minorHAnsi" w:hAnsiTheme="minorHAnsi"/>
          <w:color w:val="000000"/>
          <w:szCs w:val="22"/>
        </w:rPr>
        <w:t xml:space="preserve">full </w:t>
      </w:r>
      <w:r w:rsidR="008B6780" w:rsidRPr="003853F4">
        <w:rPr>
          <w:rFonts w:asciiTheme="minorHAnsi" w:hAnsiTheme="minorHAnsi"/>
          <w:color w:val="000000"/>
          <w:szCs w:val="22"/>
        </w:rPr>
        <w:t>respect</w:t>
      </w:r>
      <w:r w:rsidR="00051836" w:rsidRPr="003853F4">
        <w:rPr>
          <w:rFonts w:asciiTheme="minorHAnsi" w:hAnsiTheme="minorHAnsi"/>
          <w:color w:val="000000"/>
          <w:szCs w:val="22"/>
        </w:rPr>
        <w:t xml:space="preserve"> and consideration</w:t>
      </w:r>
      <w:r w:rsidR="008B6780" w:rsidRPr="003853F4">
        <w:rPr>
          <w:rFonts w:asciiTheme="minorHAnsi" w:hAnsiTheme="minorHAnsi"/>
          <w:color w:val="000000"/>
          <w:szCs w:val="22"/>
        </w:rPr>
        <w:t xml:space="preserve"> to differences of opinion</w:t>
      </w:r>
      <w:r w:rsidR="00051836" w:rsidRPr="003853F4">
        <w:rPr>
          <w:rFonts w:asciiTheme="minorHAnsi" w:hAnsiTheme="minorHAnsi"/>
          <w:color w:val="000000"/>
          <w:szCs w:val="22"/>
        </w:rPr>
        <w:t xml:space="preserve">, </w:t>
      </w:r>
      <w:r w:rsidR="00F0518A" w:rsidRPr="003853F4">
        <w:rPr>
          <w:rFonts w:asciiTheme="minorHAnsi" w:hAnsiTheme="minorHAnsi"/>
          <w:color w:val="000000"/>
          <w:szCs w:val="22"/>
        </w:rPr>
        <w:t>belief,</w:t>
      </w:r>
      <w:r w:rsidR="003429B7" w:rsidRPr="003853F4">
        <w:rPr>
          <w:rFonts w:asciiTheme="minorHAnsi" w:hAnsiTheme="minorHAnsi"/>
          <w:color w:val="000000"/>
          <w:szCs w:val="22"/>
        </w:rPr>
        <w:t xml:space="preserve"> </w:t>
      </w:r>
      <w:r w:rsidR="00051836" w:rsidRPr="003853F4">
        <w:rPr>
          <w:rFonts w:asciiTheme="minorHAnsi" w:hAnsiTheme="minorHAnsi"/>
          <w:color w:val="000000"/>
          <w:szCs w:val="22"/>
        </w:rPr>
        <w:t xml:space="preserve">philosophical </w:t>
      </w:r>
      <w:r w:rsidR="003429B7" w:rsidRPr="003853F4">
        <w:rPr>
          <w:rFonts w:asciiTheme="minorHAnsi" w:hAnsiTheme="minorHAnsi"/>
          <w:color w:val="000000"/>
          <w:szCs w:val="22"/>
        </w:rPr>
        <w:t xml:space="preserve">and political </w:t>
      </w:r>
      <w:r w:rsidR="00051836" w:rsidRPr="003853F4">
        <w:rPr>
          <w:rFonts w:asciiTheme="minorHAnsi" w:hAnsiTheme="minorHAnsi"/>
          <w:color w:val="000000"/>
          <w:szCs w:val="22"/>
        </w:rPr>
        <w:t>outlooks</w:t>
      </w:r>
      <w:r w:rsidR="008B6780" w:rsidRPr="003853F4">
        <w:rPr>
          <w:rFonts w:asciiTheme="minorHAnsi" w:hAnsiTheme="minorHAnsi"/>
          <w:color w:val="000000"/>
          <w:szCs w:val="22"/>
        </w:rPr>
        <w:t>.</w:t>
      </w:r>
      <w:r w:rsidR="003429B7" w:rsidRPr="003853F4">
        <w:rPr>
          <w:rFonts w:asciiTheme="minorHAnsi" w:hAnsiTheme="minorHAnsi"/>
          <w:color w:val="000000"/>
          <w:szCs w:val="22"/>
        </w:rPr>
        <w:t xml:space="preserve"> </w:t>
      </w:r>
      <w:r w:rsidR="00F0518A" w:rsidRPr="003853F4">
        <w:rPr>
          <w:rFonts w:asciiTheme="minorHAnsi" w:hAnsiTheme="minorHAnsi"/>
          <w:color w:val="000000"/>
          <w:szCs w:val="22"/>
        </w:rPr>
        <w:t>Each student is strongly encouraged to express his or her views and</w:t>
      </w:r>
      <w:r w:rsidR="009F2CC9" w:rsidRPr="003853F4">
        <w:rPr>
          <w:rFonts w:asciiTheme="minorHAnsi" w:hAnsiTheme="minorHAnsi"/>
          <w:color w:val="000000"/>
          <w:szCs w:val="22"/>
        </w:rPr>
        <w:t xml:space="preserve"> should</w:t>
      </w:r>
      <w:r w:rsidR="00F0518A" w:rsidRPr="003853F4">
        <w:rPr>
          <w:rFonts w:asciiTheme="minorHAnsi" w:hAnsiTheme="minorHAnsi"/>
          <w:color w:val="000000"/>
          <w:szCs w:val="22"/>
        </w:rPr>
        <w:t xml:space="preserve"> have an expectation that </w:t>
      </w:r>
      <w:r w:rsidR="009F2CC9" w:rsidRPr="003853F4">
        <w:rPr>
          <w:rFonts w:asciiTheme="minorHAnsi" w:hAnsiTheme="minorHAnsi"/>
          <w:color w:val="000000"/>
          <w:szCs w:val="22"/>
        </w:rPr>
        <w:t>her</w:t>
      </w:r>
      <w:r w:rsidR="00F0518A" w:rsidRPr="003853F4">
        <w:rPr>
          <w:rFonts w:asciiTheme="minorHAnsi" w:hAnsiTheme="minorHAnsi"/>
          <w:color w:val="000000"/>
          <w:szCs w:val="22"/>
        </w:rPr>
        <w:t xml:space="preserve"> opinion can be expressed without concern</w:t>
      </w:r>
      <w:r w:rsidR="009F2CC9" w:rsidRPr="003853F4">
        <w:rPr>
          <w:rFonts w:asciiTheme="minorHAnsi" w:hAnsiTheme="minorHAnsi"/>
          <w:color w:val="000000"/>
          <w:szCs w:val="22"/>
        </w:rPr>
        <w:t>,</w:t>
      </w:r>
      <w:r w:rsidR="00F0518A" w:rsidRPr="003853F4">
        <w:rPr>
          <w:rFonts w:asciiTheme="minorHAnsi" w:hAnsiTheme="minorHAnsi"/>
          <w:color w:val="000000"/>
          <w:szCs w:val="22"/>
        </w:rPr>
        <w:t xml:space="preserve"> criticism or retribution. </w:t>
      </w:r>
    </w:p>
    <w:p w:rsidR="00E86F6E" w:rsidRPr="003853F4" w:rsidRDefault="00380C4D" w:rsidP="001B2278">
      <w:pPr>
        <w:numPr>
          <w:ilvl w:val="0"/>
          <w:numId w:val="3"/>
        </w:numPr>
        <w:shd w:val="clear" w:color="auto" w:fill="FFFFFF"/>
        <w:spacing w:before="120" w:line="240" w:lineRule="auto"/>
        <w:jc w:val="left"/>
        <w:outlineLvl w:val="2"/>
        <w:rPr>
          <w:rFonts w:asciiTheme="minorHAnsi" w:hAnsiTheme="minorHAnsi"/>
          <w:b/>
          <w:szCs w:val="22"/>
        </w:rPr>
      </w:pPr>
      <w:r w:rsidRPr="003853F4">
        <w:rPr>
          <w:rFonts w:asciiTheme="minorHAnsi" w:eastAsia="Times New Roman" w:hAnsiTheme="minorHAnsi" w:cs="Helvetica"/>
          <w:b/>
          <w:bCs/>
          <w:color w:val="454545"/>
          <w:szCs w:val="22"/>
        </w:rPr>
        <w:lastRenderedPageBreak/>
        <w:t xml:space="preserve">Class </w:t>
      </w:r>
      <w:r w:rsidR="00341410" w:rsidRPr="003853F4">
        <w:rPr>
          <w:rFonts w:asciiTheme="minorHAnsi" w:eastAsia="Times New Roman" w:hAnsiTheme="minorHAnsi" w:cs="Helvetica"/>
          <w:b/>
          <w:bCs/>
          <w:color w:val="454545"/>
          <w:szCs w:val="22"/>
        </w:rPr>
        <w:t>Reference Sources</w:t>
      </w:r>
    </w:p>
    <w:p w:rsidR="00363A84" w:rsidRPr="003853F4" w:rsidRDefault="006E76DC" w:rsidP="0074753A">
      <w:pPr>
        <w:spacing w:after="80" w:line="240" w:lineRule="auto"/>
        <w:ind w:left="720"/>
        <w:rPr>
          <w:rFonts w:asciiTheme="minorHAnsi" w:hAnsiTheme="minorHAnsi"/>
          <w:szCs w:val="22"/>
        </w:rPr>
      </w:pPr>
      <w:r w:rsidRPr="003853F4">
        <w:rPr>
          <w:rFonts w:asciiTheme="minorHAnsi" w:hAnsiTheme="minorHAnsi"/>
          <w:szCs w:val="22"/>
        </w:rPr>
        <w:t>There are numerous readings for the course. However, there is no assigned textbook. Readings will be posted at T-square and they can be downloaded electronically. All readings are taken from the resource</w:t>
      </w:r>
      <w:r w:rsidR="009F2CC9" w:rsidRPr="003853F4">
        <w:rPr>
          <w:rFonts w:asciiTheme="minorHAnsi" w:hAnsiTheme="minorHAnsi"/>
          <w:szCs w:val="22"/>
        </w:rPr>
        <w:t xml:space="preserve"> libraries at t</w:t>
      </w:r>
      <w:r w:rsidRPr="003853F4">
        <w:rPr>
          <w:rFonts w:asciiTheme="minorHAnsi" w:hAnsiTheme="minorHAnsi"/>
          <w:szCs w:val="22"/>
        </w:rPr>
        <w:t>he United Nations Development Program</w:t>
      </w:r>
      <w:r w:rsidR="00906896" w:rsidRPr="003853F4">
        <w:rPr>
          <w:rFonts w:asciiTheme="minorHAnsi" w:hAnsiTheme="minorHAnsi"/>
          <w:szCs w:val="22"/>
        </w:rPr>
        <w:t xml:space="preserve"> and the World Bank Open Knowledge Library</w:t>
      </w:r>
    </w:p>
    <w:p w:rsidR="00A90F87" w:rsidRPr="003853F4" w:rsidRDefault="00A90F87" w:rsidP="00D775EA">
      <w:pPr>
        <w:spacing w:after="80" w:line="240" w:lineRule="auto"/>
        <w:ind w:firstLine="720"/>
        <w:jc w:val="left"/>
        <w:rPr>
          <w:rFonts w:asciiTheme="minorHAnsi" w:hAnsiTheme="minorHAnsi"/>
          <w:b/>
          <w:szCs w:val="22"/>
        </w:rPr>
      </w:pPr>
    </w:p>
    <w:p w:rsidR="007E5013" w:rsidRPr="003853F4" w:rsidRDefault="007E5013" w:rsidP="001B2278">
      <w:pPr>
        <w:numPr>
          <w:ilvl w:val="0"/>
          <w:numId w:val="3"/>
        </w:numPr>
        <w:shd w:val="clear" w:color="auto" w:fill="FFFFFF"/>
        <w:spacing w:before="120" w:line="240" w:lineRule="auto"/>
        <w:jc w:val="left"/>
        <w:outlineLvl w:val="2"/>
        <w:rPr>
          <w:rFonts w:asciiTheme="minorHAnsi" w:hAnsiTheme="minorHAnsi"/>
          <w:b/>
          <w:szCs w:val="22"/>
        </w:rPr>
      </w:pPr>
      <w:r w:rsidRPr="003853F4">
        <w:rPr>
          <w:rFonts w:asciiTheme="minorHAnsi" w:eastAsia="Times New Roman" w:hAnsiTheme="minorHAnsi" w:cs="Helvetica"/>
          <w:b/>
          <w:bCs/>
          <w:color w:val="454545"/>
          <w:szCs w:val="22"/>
        </w:rPr>
        <w:t>Grading</w:t>
      </w:r>
    </w:p>
    <w:p w:rsidR="00C5299C" w:rsidRPr="003853F4" w:rsidRDefault="007E5013" w:rsidP="0074753A">
      <w:pPr>
        <w:spacing w:afterLines="80" w:after="192"/>
        <w:ind w:left="720"/>
        <w:rPr>
          <w:rFonts w:asciiTheme="minorHAnsi" w:hAnsiTheme="minorHAnsi"/>
          <w:szCs w:val="22"/>
        </w:rPr>
      </w:pPr>
      <w:r w:rsidRPr="003853F4">
        <w:rPr>
          <w:rFonts w:asciiTheme="minorHAnsi" w:hAnsiTheme="minorHAnsi"/>
          <w:szCs w:val="22"/>
        </w:rPr>
        <w:t>Grades will be based</w:t>
      </w:r>
      <w:r w:rsidR="000E2D88" w:rsidRPr="003853F4">
        <w:rPr>
          <w:rFonts w:asciiTheme="minorHAnsi" w:hAnsiTheme="minorHAnsi"/>
          <w:szCs w:val="22"/>
        </w:rPr>
        <w:t xml:space="preserve"> the following activities</w:t>
      </w:r>
      <w:r w:rsidR="0074753A" w:rsidRPr="003853F4">
        <w:rPr>
          <w:rFonts w:asciiTheme="minorHAnsi" w:hAnsiTheme="minorHAnsi"/>
          <w:szCs w:val="22"/>
        </w:rPr>
        <w:t>:</w:t>
      </w:r>
      <w:r w:rsidR="000E2D88" w:rsidRPr="003853F4">
        <w:rPr>
          <w:rFonts w:asciiTheme="minorHAnsi" w:hAnsiTheme="minorHAnsi"/>
          <w:szCs w:val="22"/>
        </w:rPr>
        <w:t xml:space="preserve"> </w:t>
      </w:r>
      <w:r w:rsidRPr="003853F4">
        <w:rPr>
          <w:rFonts w:asciiTheme="minorHAnsi" w:hAnsiTheme="minorHAnsi"/>
          <w:szCs w:val="22"/>
        </w:rPr>
        <w:t>(1)</w:t>
      </w:r>
      <w:r w:rsidR="000E2D88" w:rsidRPr="003853F4">
        <w:rPr>
          <w:rFonts w:asciiTheme="minorHAnsi" w:hAnsiTheme="minorHAnsi"/>
          <w:szCs w:val="22"/>
        </w:rPr>
        <w:t xml:space="preserve"> </w:t>
      </w:r>
      <w:r w:rsidR="001D49D2" w:rsidRPr="003853F4">
        <w:rPr>
          <w:rFonts w:asciiTheme="minorHAnsi" w:hAnsiTheme="minorHAnsi"/>
          <w:szCs w:val="22"/>
        </w:rPr>
        <w:t>one</w:t>
      </w:r>
      <w:r w:rsidR="000E2D88" w:rsidRPr="003853F4">
        <w:rPr>
          <w:rFonts w:asciiTheme="minorHAnsi" w:hAnsiTheme="minorHAnsi"/>
          <w:szCs w:val="22"/>
        </w:rPr>
        <w:t xml:space="preserve"> </w:t>
      </w:r>
      <w:r w:rsidR="00906896" w:rsidRPr="003853F4">
        <w:rPr>
          <w:rFonts w:asciiTheme="minorHAnsi" w:hAnsiTheme="minorHAnsi"/>
          <w:szCs w:val="22"/>
        </w:rPr>
        <w:t xml:space="preserve">midterm </w:t>
      </w:r>
      <w:r w:rsidR="0074753A" w:rsidRPr="003853F4">
        <w:rPr>
          <w:rFonts w:asciiTheme="minorHAnsi" w:hAnsiTheme="minorHAnsi"/>
          <w:szCs w:val="22"/>
        </w:rPr>
        <w:t xml:space="preserve">examination -  30%; </w:t>
      </w:r>
      <w:r w:rsidRPr="003853F4">
        <w:rPr>
          <w:rFonts w:asciiTheme="minorHAnsi" w:hAnsiTheme="minorHAnsi"/>
          <w:szCs w:val="22"/>
        </w:rPr>
        <w:t xml:space="preserve"> (2)</w:t>
      </w:r>
      <w:r w:rsidR="00DA3A38" w:rsidRPr="003853F4">
        <w:rPr>
          <w:rFonts w:asciiTheme="minorHAnsi" w:hAnsiTheme="minorHAnsi"/>
          <w:szCs w:val="22"/>
        </w:rPr>
        <w:t xml:space="preserve"> </w:t>
      </w:r>
      <w:r w:rsidR="00906896" w:rsidRPr="003853F4">
        <w:rPr>
          <w:rFonts w:asciiTheme="minorHAnsi" w:hAnsiTheme="minorHAnsi"/>
          <w:szCs w:val="22"/>
        </w:rPr>
        <w:t>Lea</w:t>
      </w:r>
      <w:r w:rsidR="0074753A" w:rsidRPr="003853F4">
        <w:rPr>
          <w:rFonts w:asciiTheme="minorHAnsi" w:hAnsiTheme="minorHAnsi"/>
          <w:szCs w:val="22"/>
        </w:rPr>
        <w:t xml:space="preserve">ding a seminar discussion topic-15%;  </w:t>
      </w:r>
      <w:r w:rsidR="00906896" w:rsidRPr="003853F4">
        <w:rPr>
          <w:rFonts w:asciiTheme="minorHAnsi" w:hAnsiTheme="minorHAnsi"/>
          <w:szCs w:val="22"/>
        </w:rPr>
        <w:t>(3) Participating</w:t>
      </w:r>
      <w:r w:rsidR="00DA3A38" w:rsidRPr="003853F4">
        <w:rPr>
          <w:rFonts w:asciiTheme="minorHAnsi" w:hAnsiTheme="minorHAnsi"/>
          <w:szCs w:val="22"/>
        </w:rPr>
        <w:t xml:space="preserve"> in seminar discussions</w:t>
      </w:r>
      <w:r w:rsidR="0074753A" w:rsidRPr="003853F4">
        <w:rPr>
          <w:rFonts w:asciiTheme="minorHAnsi" w:hAnsiTheme="minorHAnsi"/>
          <w:szCs w:val="22"/>
        </w:rPr>
        <w:t xml:space="preserve"> -5%; </w:t>
      </w:r>
      <w:r w:rsidR="00806322" w:rsidRPr="003853F4">
        <w:rPr>
          <w:rFonts w:asciiTheme="minorHAnsi" w:hAnsiTheme="minorHAnsi"/>
          <w:szCs w:val="22"/>
        </w:rPr>
        <w:t>(4) Two</w:t>
      </w:r>
      <w:r w:rsidR="00DA3A38" w:rsidRPr="003853F4">
        <w:rPr>
          <w:rFonts w:asciiTheme="minorHAnsi" w:hAnsiTheme="minorHAnsi"/>
          <w:szCs w:val="22"/>
        </w:rPr>
        <w:t xml:space="preserve"> </w:t>
      </w:r>
      <w:r w:rsidR="009F2CC9" w:rsidRPr="003853F4">
        <w:rPr>
          <w:rFonts w:asciiTheme="minorHAnsi" w:hAnsiTheme="minorHAnsi"/>
          <w:szCs w:val="22"/>
        </w:rPr>
        <w:t>In-class e</w:t>
      </w:r>
      <w:r w:rsidR="00806322" w:rsidRPr="003853F4">
        <w:rPr>
          <w:rFonts w:asciiTheme="minorHAnsi" w:hAnsiTheme="minorHAnsi"/>
          <w:szCs w:val="22"/>
        </w:rPr>
        <w:t xml:space="preserve">xercises- 5%; </w:t>
      </w:r>
      <w:r w:rsidR="00906896" w:rsidRPr="003853F4">
        <w:rPr>
          <w:rFonts w:asciiTheme="minorHAnsi" w:hAnsiTheme="minorHAnsi"/>
          <w:szCs w:val="22"/>
        </w:rPr>
        <w:t>(</w:t>
      </w:r>
      <w:r w:rsidR="00806322" w:rsidRPr="003853F4">
        <w:rPr>
          <w:rFonts w:asciiTheme="minorHAnsi" w:hAnsiTheme="minorHAnsi"/>
          <w:szCs w:val="22"/>
        </w:rPr>
        <w:t>5</w:t>
      </w:r>
      <w:r w:rsidR="00906896" w:rsidRPr="003853F4">
        <w:rPr>
          <w:rFonts w:asciiTheme="minorHAnsi" w:hAnsiTheme="minorHAnsi"/>
          <w:szCs w:val="22"/>
        </w:rPr>
        <w:t xml:space="preserve">) Developing and  presenting a Business Plan Proposal </w:t>
      </w:r>
      <w:r w:rsidR="0074753A" w:rsidRPr="003853F4">
        <w:rPr>
          <w:rFonts w:asciiTheme="minorHAnsi" w:hAnsiTheme="minorHAnsi"/>
          <w:szCs w:val="22"/>
        </w:rPr>
        <w:t>-1</w:t>
      </w:r>
      <w:r w:rsidR="00806322" w:rsidRPr="003853F4">
        <w:rPr>
          <w:rFonts w:asciiTheme="minorHAnsi" w:hAnsiTheme="minorHAnsi"/>
          <w:szCs w:val="22"/>
        </w:rPr>
        <w:t>0</w:t>
      </w:r>
      <w:r w:rsidR="0074753A" w:rsidRPr="003853F4">
        <w:rPr>
          <w:rFonts w:asciiTheme="minorHAnsi" w:hAnsiTheme="minorHAnsi"/>
          <w:szCs w:val="22"/>
        </w:rPr>
        <w:t xml:space="preserve">%;  </w:t>
      </w:r>
      <w:r w:rsidR="00906896" w:rsidRPr="003853F4">
        <w:rPr>
          <w:rFonts w:asciiTheme="minorHAnsi" w:hAnsiTheme="minorHAnsi"/>
          <w:szCs w:val="22"/>
        </w:rPr>
        <w:t>(5)</w:t>
      </w:r>
      <w:r w:rsidR="00806322" w:rsidRPr="003853F4">
        <w:rPr>
          <w:rFonts w:asciiTheme="minorHAnsi" w:hAnsiTheme="minorHAnsi"/>
          <w:szCs w:val="22"/>
        </w:rPr>
        <w:t xml:space="preserve"> Business Plan 30%; (6) Poster Presentation of Business Plan </w:t>
      </w:r>
      <w:r w:rsidR="0074753A" w:rsidRPr="003853F4">
        <w:rPr>
          <w:rFonts w:asciiTheme="minorHAnsi" w:hAnsiTheme="minorHAnsi"/>
          <w:szCs w:val="22"/>
        </w:rPr>
        <w:t>–</w:t>
      </w:r>
      <w:r w:rsidR="00806322" w:rsidRPr="003853F4">
        <w:rPr>
          <w:rFonts w:asciiTheme="minorHAnsi" w:hAnsiTheme="minorHAnsi"/>
          <w:szCs w:val="22"/>
        </w:rPr>
        <w:t xml:space="preserve"> </w:t>
      </w:r>
      <w:r w:rsidR="0074753A" w:rsidRPr="003853F4">
        <w:rPr>
          <w:rFonts w:asciiTheme="minorHAnsi" w:hAnsiTheme="minorHAnsi"/>
          <w:szCs w:val="22"/>
        </w:rPr>
        <w:t>5%</w:t>
      </w:r>
      <w:r w:rsidR="00906896" w:rsidRPr="003853F4">
        <w:rPr>
          <w:rFonts w:asciiTheme="minorHAnsi" w:hAnsiTheme="minorHAnsi"/>
          <w:szCs w:val="22"/>
        </w:rPr>
        <w:t xml:space="preserve">. </w:t>
      </w:r>
    </w:p>
    <w:p w:rsidR="0074753A" w:rsidRPr="003853F4" w:rsidRDefault="0074753A" w:rsidP="0074753A">
      <w:pPr>
        <w:spacing w:afterLines="80" w:after="192"/>
        <w:ind w:left="720"/>
        <w:rPr>
          <w:rFonts w:asciiTheme="minorHAnsi" w:hAnsiTheme="minorHAnsi"/>
          <w:szCs w:val="22"/>
        </w:rPr>
      </w:pPr>
      <w:r w:rsidRPr="003853F4">
        <w:rPr>
          <w:rFonts w:asciiTheme="minorHAnsi" w:hAnsiTheme="minorHAnsi"/>
          <w:szCs w:val="22"/>
        </w:rPr>
        <w:t xml:space="preserve">The grading scale is as follows: A = 90% to 100%; B = 80% to 89.9%; C = 70% to 79.9%; D = 60% to 69.9%.  </w:t>
      </w:r>
    </w:p>
    <w:p w:rsidR="0074753A" w:rsidRPr="003853F4" w:rsidRDefault="0074753A" w:rsidP="001B2278">
      <w:pPr>
        <w:numPr>
          <w:ilvl w:val="0"/>
          <w:numId w:val="3"/>
        </w:numPr>
        <w:shd w:val="clear" w:color="auto" w:fill="FFFFFF"/>
        <w:spacing w:before="120" w:line="240" w:lineRule="auto"/>
        <w:jc w:val="left"/>
        <w:outlineLvl w:val="2"/>
        <w:rPr>
          <w:rFonts w:asciiTheme="minorHAnsi" w:hAnsiTheme="minorHAnsi"/>
          <w:b/>
          <w:szCs w:val="22"/>
        </w:rPr>
      </w:pPr>
      <w:r w:rsidRPr="003853F4">
        <w:rPr>
          <w:rFonts w:asciiTheme="minorHAnsi" w:eastAsia="Times New Roman" w:hAnsiTheme="minorHAnsi" w:cs="Helvetica"/>
          <w:b/>
          <w:bCs/>
          <w:color w:val="454545"/>
          <w:szCs w:val="22"/>
        </w:rPr>
        <w:t>Scholarly Conduct</w:t>
      </w:r>
    </w:p>
    <w:p w:rsidR="0074753A" w:rsidRPr="003853F4" w:rsidRDefault="0074753A" w:rsidP="0074753A">
      <w:pPr>
        <w:spacing w:afterLines="80" w:after="192"/>
        <w:ind w:left="720"/>
        <w:rPr>
          <w:rFonts w:asciiTheme="minorHAnsi" w:hAnsiTheme="minorHAnsi"/>
          <w:szCs w:val="22"/>
        </w:rPr>
      </w:pPr>
      <w:r w:rsidRPr="003853F4">
        <w:rPr>
          <w:rFonts w:asciiTheme="minorHAnsi" w:hAnsiTheme="minorHAnsi"/>
          <w:szCs w:val="22"/>
        </w:rPr>
        <w:t xml:space="preserve">The Georgia Tech Honor Code is in effect throughout this course. You should review this code and make sure you understand your responsibilities. Plagiarism or other forms of violations of this Code will not be tolerated. </w:t>
      </w:r>
    </w:p>
    <w:p w:rsidR="0074753A" w:rsidRPr="003853F4" w:rsidRDefault="0074753A" w:rsidP="0074753A">
      <w:pPr>
        <w:spacing w:afterLines="80" w:after="192"/>
        <w:ind w:left="720"/>
        <w:rPr>
          <w:rFonts w:asciiTheme="minorHAnsi" w:hAnsiTheme="minorHAnsi"/>
          <w:szCs w:val="22"/>
        </w:rPr>
      </w:pPr>
      <w:r w:rsidRPr="003853F4">
        <w:rPr>
          <w:rFonts w:asciiTheme="minorHAnsi" w:hAnsiTheme="minorHAnsi"/>
          <w:szCs w:val="22"/>
        </w:rPr>
        <w:t xml:space="preserve">All work must be completed on time. Work that is submitted late will receive reduced credit, except in highly unusual instances. Usually, 10% of the total possible points will be deducted for each school day that an assignment is late. </w:t>
      </w:r>
    </w:p>
    <w:p w:rsidR="0074753A" w:rsidRPr="003853F4" w:rsidRDefault="0074753A" w:rsidP="0074753A">
      <w:pPr>
        <w:spacing w:afterLines="80" w:after="192"/>
        <w:ind w:left="720"/>
        <w:rPr>
          <w:rFonts w:asciiTheme="minorHAnsi" w:hAnsiTheme="minorHAnsi"/>
          <w:szCs w:val="22"/>
        </w:rPr>
      </w:pPr>
      <w:r w:rsidRPr="003853F4">
        <w:rPr>
          <w:rFonts w:asciiTheme="minorHAnsi" w:hAnsiTheme="minorHAnsi"/>
          <w:szCs w:val="22"/>
        </w:rPr>
        <w:t>All presentation slides and written work is expected to be polished and professional. Clarity of expression, organization of materials, absence of typographical errors, correctness of grammar and spelling, and other communication skills are considered in evaluating written assignments. All oral presentations are expected to be well organized, professional, and with appropriate graphical or visual aids.</w:t>
      </w:r>
    </w:p>
    <w:p w:rsidR="0074753A" w:rsidRPr="003853F4" w:rsidRDefault="0074753A" w:rsidP="0074753A">
      <w:pPr>
        <w:spacing w:afterLines="80" w:after="192"/>
        <w:ind w:left="720"/>
        <w:rPr>
          <w:rFonts w:asciiTheme="minorHAnsi" w:hAnsiTheme="minorHAnsi"/>
          <w:szCs w:val="22"/>
        </w:rPr>
      </w:pPr>
      <w:r w:rsidRPr="003853F4">
        <w:rPr>
          <w:rFonts w:asciiTheme="minorHAnsi" w:hAnsiTheme="minorHAnsi"/>
          <w:szCs w:val="22"/>
        </w:rPr>
        <w:t xml:space="preserve">Students must </w:t>
      </w:r>
      <w:r w:rsidR="009F2CC9" w:rsidRPr="003853F4">
        <w:rPr>
          <w:rFonts w:asciiTheme="minorHAnsi" w:hAnsiTheme="minorHAnsi"/>
          <w:szCs w:val="22"/>
        </w:rPr>
        <w:t>enter</w:t>
      </w:r>
      <w:r w:rsidRPr="003853F4">
        <w:rPr>
          <w:rFonts w:asciiTheme="minorHAnsi" w:hAnsiTheme="minorHAnsi"/>
          <w:szCs w:val="22"/>
        </w:rPr>
        <w:t xml:space="preserve"> all citations and corresponding entries in the list of references according to the MLA guidelines or other widely accepted referencing sources. This is important in regards to quoting, paraphrasing, or copying and pasting from material written by others.</w:t>
      </w:r>
    </w:p>
    <w:p w:rsidR="0074753A" w:rsidRPr="003853F4" w:rsidRDefault="0074753A" w:rsidP="0074753A">
      <w:pPr>
        <w:spacing w:afterLines="80" w:after="192"/>
        <w:ind w:left="720"/>
        <w:rPr>
          <w:rFonts w:asciiTheme="minorHAnsi" w:hAnsiTheme="minorHAnsi"/>
          <w:szCs w:val="22"/>
        </w:rPr>
      </w:pPr>
      <w:r w:rsidRPr="003853F4">
        <w:rPr>
          <w:rFonts w:asciiTheme="minorHAnsi" w:hAnsiTheme="minorHAnsi"/>
          <w:iCs/>
          <w:szCs w:val="22"/>
        </w:rPr>
        <w:t>Unless specified as a group assignment, all assignments, examinations and presentations are to be accomplished independently.</w:t>
      </w:r>
    </w:p>
    <w:p w:rsidR="000F1C38" w:rsidRPr="003853F4" w:rsidRDefault="000F1C38">
      <w:pPr>
        <w:rPr>
          <w:rFonts w:asciiTheme="minorHAnsi" w:hAnsiTheme="minorHAnsi"/>
          <w:szCs w:val="22"/>
        </w:rPr>
      </w:pPr>
      <w:r w:rsidRPr="003853F4">
        <w:rPr>
          <w:rFonts w:asciiTheme="minorHAnsi" w:hAnsiTheme="minorHAnsi"/>
          <w:szCs w:val="22"/>
        </w:rPr>
        <w:br w:type="page"/>
      </w:r>
    </w:p>
    <w:tbl>
      <w:tblPr>
        <w:tblW w:w="1061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7"/>
        <w:gridCol w:w="418"/>
        <w:gridCol w:w="725"/>
        <w:gridCol w:w="1541"/>
        <w:gridCol w:w="6256"/>
        <w:gridCol w:w="1641"/>
      </w:tblGrid>
      <w:tr w:rsidR="000F1C38" w:rsidRPr="003853F4" w:rsidTr="004E5D32">
        <w:trPr>
          <w:gridBefore w:val="1"/>
          <w:wBefore w:w="37" w:type="dxa"/>
          <w:cantSplit/>
          <w:trHeight w:val="255"/>
          <w:tblHeader/>
        </w:trPr>
        <w:tc>
          <w:tcPr>
            <w:tcW w:w="418" w:type="dxa"/>
            <w:vAlign w:val="center"/>
          </w:tcPr>
          <w:p w:rsidR="000F1C38" w:rsidRPr="003853F4" w:rsidRDefault="000F1C38" w:rsidP="003C3BE3">
            <w:pPr>
              <w:spacing w:before="60" w:after="60"/>
              <w:jc w:val="center"/>
              <w:rPr>
                <w:rFonts w:asciiTheme="minorHAnsi" w:eastAsia="Batang" w:hAnsiTheme="minorHAnsi"/>
                <w:b/>
                <w:bCs/>
                <w:szCs w:val="22"/>
                <w:lang w:eastAsia="ko-KR"/>
              </w:rPr>
            </w:pPr>
            <w:r w:rsidRPr="003853F4">
              <w:rPr>
                <w:rFonts w:asciiTheme="minorHAnsi" w:eastAsia="Batang" w:hAnsiTheme="minorHAnsi"/>
                <w:b/>
                <w:bCs/>
                <w:szCs w:val="22"/>
                <w:lang w:eastAsia="ko-KR"/>
              </w:rPr>
              <w:lastRenderedPageBreak/>
              <w:t>#</w:t>
            </w:r>
          </w:p>
        </w:tc>
        <w:tc>
          <w:tcPr>
            <w:tcW w:w="725" w:type="dxa"/>
            <w:shd w:val="clear" w:color="auto" w:fill="auto"/>
            <w:noWrap/>
            <w:vAlign w:val="center"/>
          </w:tcPr>
          <w:p w:rsidR="000F1C38" w:rsidRPr="003853F4" w:rsidRDefault="000F1C38" w:rsidP="003C3BE3">
            <w:pPr>
              <w:spacing w:before="60" w:after="60"/>
              <w:rPr>
                <w:rFonts w:asciiTheme="minorHAnsi" w:eastAsia="Batang" w:hAnsiTheme="minorHAnsi"/>
                <w:b/>
                <w:bCs/>
                <w:szCs w:val="22"/>
                <w:lang w:eastAsia="ko-KR"/>
              </w:rPr>
            </w:pPr>
            <w:r w:rsidRPr="003853F4">
              <w:rPr>
                <w:rFonts w:asciiTheme="minorHAnsi" w:eastAsia="Batang" w:hAnsiTheme="minorHAnsi"/>
                <w:b/>
                <w:bCs/>
                <w:szCs w:val="22"/>
                <w:lang w:eastAsia="ko-KR"/>
              </w:rPr>
              <w:t>Date</w:t>
            </w:r>
          </w:p>
        </w:tc>
        <w:tc>
          <w:tcPr>
            <w:tcW w:w="1541" w:type="dxa"/>
            <w:shd w:val="clear" w:color="auto" w:fill="auto"/>
            <w:vAlign w:val="center"/>
          </w:tcPr>
          <w:p w:rsidR="000F1C38" w:rsidRPr="003853F4" w:rsidRDefault="000F1C38" w:rsidP="003C3BE3">
            <w:pPr>
              <w:spacing w:before="60" w:after="60"/>
              <w:rPr>
                <w:rFonts w:asciiTheme="minorHAnsi" w:eastAsia="Batang" w:hAnsiTheme="minorHAnsi"/>
                <w:b/>
                <w:bCs/>
                <w:szCs w:val="22"/>
                <w:lang w:eastAsia="ko-KR"/>
              </w:rPr>
            </w:pPr>
            <w:r w:rsidRPr="003853F4">
              <w:rPr>
                <w:rFonts w:asciiTheme="minorHAnsi" w:eastAsia="Batang" w:hAnsiTheme="minorHAnsi"/>
                <w:b/>
                <w:bCs/>
                <w:szCs w:val="22"/>
                <w:lang w:eastAsia="ko-KR"/>
              </w:rPr>
              <w:t>Topic</w:t>
            </w:r>
          </w:p>
        </w:tc>
        <w:tc>
          <w:tcPr>
            <w:tcW w:w="6256" w:type="dxa"/>
            <w:shd w:val="clear" w:color="auto" w:fill="auto"/>
            <w:noWrap/>
            <w:vAlign w:val="center"/>
          </w:tcPr>
          <w:p w:rsidR="000F1C38" w:rsidRPr="003853F4" w:rsidRDefault="000F1C38" w:rsidP="003C3BE3">
            <w:pPr>
              <w:ind w:left="191" w:hanging="191"/>
              <w:rPr>
                <w:rFonts w:asciiTheme="minorHAnsi" w:eastAsia="Batang" w:hAnsiTheme="minorHAnsi"/>
                <w:b/>
                <w:bCs/>
                <w:szCs w:val="22"/>
                <w:lang w:eastAsia="ko-KR"/>
              </w:rPr>
            </w:pPr>
            <w:r w:rsidRPr="003853F4">
              <w:rPr>
                <w:rFonts w:asciiTheme="minorHAnsi" w:eastAsia="Batang" w:hAnsiTheme="minorHAnsi"/>
                <w:b/>
                <w:bCs/>
                <w:szCs w:val="22"/>
                <w:lang w:eastAsia="ko-KR"/>
              </w:rPr>
              <w:t>Readings</w:t>
            </w:r>
          </w:p>
        </w:tc>
        <w:tc>
          <w:tcPr>
            <w:tcW w:w="1641" w:type="dxa"/>
            <w:shd w:val="clear" w:color="auto" w:fill="auto"/>
            <w:vAlign w:val="center"/>
          </w:tcPr>
          <w:p w:rsidR="000F1C38" w:rsidRPr="003853F4" w:rsidRDefault="00806322" w:rsidP="003C3BE3">
            <w:pPr>
              <w:spacing w:before="60" w:after="60"/>
              <w:rPr>
                <w:rFonts w:asciiTheme="minorHAnsi" w:eastAsia="Batang" w:hAnsiTheme="minorHAnsi"/>
                <w:b/>
                <w:bCs/>
                <w:szCs w:val="22"/>
                <w:lang w:eastAsia="ko-KR"/>
              </w:rPr>
            </w:pPr>
            <w:r w:rsidRPr="003853F4">
              <w:rPr>
                <w:rFonts w:asciiTheme="minorHAnsi" w:eastAsia="Batang" w:hAnsiTheme="minorHAnsi"/>
                <w:b/>
                <w:bCs/>
                <w:szCs w:val="22"/>
                <w:lang w:eastAsia="ko-KR"/>
              </w:rPr>
              <w:t xml:space="preserve">Person/Group </w:t>
            </w:r>
            <w:r w:rsidR="000F1C38" w:rsidRPr="003853F4">
              <w:rPr>
                <w:rFonts w:asciiTheme="minorHAnsi" w:eastAsia="Batang" w:hAnsiTheme="minorHAnsi"/>
                <w:b/>
                <w:bCs/>
                <w:szCs w:val="22"/>
                <w:lang w:eastAsia="ko-KR"/>
              </w:rPr>
              <w:t>Assignments</w:t>
            </w:r>
          </w:p>
        </w:tc>
      </w:tr>
      <w:tr w:rsidR="000F1C38" w:rsidRPr="003853F4" w:rsidTr="004E5D32">
        <w:trPr>
          <w:gridBefore w:val="1"/>
          <w:wBefore w:w="37" w:type="dxa"/>
          <w:cantSplit/>
          <w:trHeight w:val="255"/>
        </w:trPr>
        <w:tc>
          <w:tcPr>
            <w:tcW w:w="10581" w:type="dxa"/>
            <w:gridSpan w:val="5"/>
            <w:shd w:val="clear" w:color="auto" w:fill="000000" w:themeFill="text1"/>
            <w:vAlign w:val="center"/>
          </w:tcPr>
          <w:p w:rsidR="000F1C38" w:rsidRPr="003853F4" w:rsidRDefault="000F1C38" w:rsidP="003C3BE3">
            <w:pPr>
              <w:spacing w:before="60" w:after="60"/>
              <w:rPr>
                <w:rFonts w:asciiTheme="minorHAnsi" w:eastAsia="Batang" w:hAnsiTheme="minorHAnsi"/>
                <w:b/>
                <w:szCs w:val="22"/>
                <w:lang w:eastAsia="ko-KR"/>
              </w:rPr>
            </w:pPr>
            <w:r w:rsidRPr="003853F4">
              <w:rPr>
                <w:rFonts w:asciiTheme="minorHAnsi" w:eastAsia="Batang" w:hAnsiTheme="minorHAnsi"/>
                <w:b/>
                <w:szCs w:val="22"/>
                <w:lang w:eastAsia="ko-KR"/>
              </w:rPr>
              <w:t>SECTION 1:  What is sustainability?</w:t>
            </w:r>
          </w:p>
        </w:tc>
      </w:tr>
      <w:tr w:rsidR="000F1C38" w:rsidRPr="003853F4" w:rsidTr="004E5D32">
        <w:trPr>
          <w:gridBefore w:val="1"/>
          <w:wBefore w:w="37" w:type="dxa"/>
          <w:cantSplit/>
          <w:trHeight w:val="512"/>
        </w:trPr>
        <w:tc>
          <w:tcPr>
            <w:tcW w:w="418" w:type="dxa"/>
            <w:vAlign w:val="center"/>
          </w:tcPr>
          <w:p w:rsidR="000F1C38" w:rsidRPr="003853F4" w:rsidRDefault="000F1C38" w:rsidP="003C3BE3">
            <w:pPr>
              <w:spacing w:before="60" w:after="60"/>
              <w:jc w:val="center"/>
              <w:rPr>
                <w:rFonts w:asciiTheme="minorHAnsi" w:eastAsia="Batang" w:hAnsiTheme="minorHAnsi"/>
                <w:szCs w:val="22"/>
                <w:lang w:eastAsia="ko-KR"/>
              </w:rPr>
            </w:pPr>
            <w:r w:rsidRPr="003853F4">
              <w:rPr>
                <w:rFonts w:asciiTheme="minorHAnsi" w:eastAsia="Batang" w:hAnsiTheme="minorHAnsi"/>
                <w:szCs w:val="22"/>
                <w:lang w:eastAsia="ko-KR"/>
              </w:rPr>
              <w:t>1</w:t>
            </w:r>
          </w:p>
        </w:tc>
        <w:tc>
          <w:tcPr>
            <w:tcW w:w="725" w:type="dxa"/>
            <w:shd w:val="clear" w:color="auto" w:fill="auto"/>
            <w:noWrap/>
            <w:vAlign w:val="center"/>
          </w:tcPr>
          <w:p w:rsidR="000F1C38" w:rsidRPr="003853F4" w:rsidRDefault="000F1C38" w:rsidP="003C3BE3">
            <w:pPr>
              <w:spacing w:before="60" w:after="60"/>
              <w:rPr>
                <w:rFonts w:asciiTheme="minorHAnsi" w:eastAsia="Batang" w:hAnsiTheme="minorHAnsi"/>
                <w:szCs w:val="22"/>
                <w:lang w:eastAsia="ko-KR"/>
              </w:rPr>
            </w:pPr>
            <w:r w:rsidRPr="003853F4">
              <w:rPr>
                <w:rFonts w:asciiTheme="minorHAnsi" w:eastAsia="Arial Narrow,Arial,Batang" w:hAnsiTheme="minorHAnsi" w:cs="Arial Narrow,Arial,Batang"/>
                <w:szCs w:val="22"/>
                <w:lang w:eastAsia="ko-KR"/>
              </w:rPr>
              <w:t>12-Jan</w:t>
            </w:r>
          </w:p>
        </w:tc>
        <w:tc>
          <w:tcPr>
            <w:tcW w:w="1541" w:type="dxa"/>
            <w:shd w:val="clear" w:color="auto" w:fill="auto"/>
            <w:vAlign w:val="center"/>
          </w:tcPr>
          <w:p w:rsidR="000F1C38" w:rsidRPr="003853F4" w:rsidRDefault="000F1C38" w:rsidP="003C3BE3">
            <w:pPr>
              <w:spacing w:before="60" w:after="60"/>
              <w:rPr>
                <w:rFonts w:asciiTheme="minorHAnsi" w:eastAsia="Batang" w:hAnsiTheme="minorHAnsi"/>
                <w:szCs w:val="22"/>
                <w:lang w:eastAsia="ko-KR"/>
              </w:rPr>
            </w:pPr>
            <w:r w:rsidRPr="003853F4">
              <w:rPr>
                <w:rFonts w:asciiTheme="minorHAnsi" w:eastAsia="Arial Narrow,Arial,Batang" w:hAnsiTheme="minorHAnsi" w:cs="Arial Narrow,Arial,Batang"/>
                <w:szCs w:val="22"/>
                <w:lang w:eastAsia="ko-KR"/>
              </w:rPr>
              <w:t>Orientation</w:t>
            </w:r>
          </w:p>
        </w:tc>
        <w:tc>
          <w:tcPr>
            <w:tcW w:w="6256" w:type="dxa"/>
            <w:shd w:val="clear" w:color="auto" w:fill="auto"/>
            <w:noWrap/>
            <w:vAlign w:val="center"/>
          </w:tcPr>
          <w:p w:rsidR="000F1C38" w:rsidRPr="003853F4" w:rsidRDefault="000F1C38" w:rsidP="003C3BE3">
            <w:pPr>
              <w:ind w:left="191" w:hanging="191"/>
              <w:rPr>
                <w:rFonts w:asciiTheme="minorHAnsi" w:eastAsia="Batang" w:hAnsiTheme="minorHAnsi"/>
                <w:szCs w:val="22"/>
                <w:lang w:eastAsia="ko-KR"/>
              </w:rPr>
            </w:pPr>
          </w:p>
        </w:tc>
        <w:tc>
          <w:tcPr>
            <w:tcW w:w="1641" w:type="dxa"/>
            <w:shd w:val="clear" w:color="auto" w:fill="auto"/>
            <w:vAlign w:val="center"/>
          </w:tcPr>
          <w:p w:rsidR="000F1C38" w:rsidRPr="003853F4" w:rsidRDefault="000F1C38" w:rsidP="003C3BE3">
            <w:pPr>
              <w:spacing w:before="60" w:after="60"/>
              <w:rPr>
                <w:rFonts w:asciiTheme="minorHAnsi" w:eastAsia="Batang" w:hAnsiTheme="minorHAnsi"/>
                <w:szCs w:val="22"/>
                <w:lang w:eastAsia="ko-KR"/>
              </w:rPr>
            </w:pPr>
          </w:p>
        </w:tc>
      </w:tr>
      <w:tr w:rsidR="000F1C38" w:rsidRPr="003853F4" w:rsidTr="004E5D32">
        <w:trPr>
          <w:gridBefore w:val="1"/>
          <w:wBefore w:w="37" w:type="dxa"/>
          <w:cantSplit/>
          <w:trHeight w:val="510"/>
        </w:trPr>
        <w:tc>
          <w:tcPr>
            <w:tcW w:w="418" w:type="dxa"/>
            <w:vAlign w:val="center"/>
          </w:tcPr>
          <w:p w:rsidR="000F1C38" w:rsidRPr="003853F4" w:rsidRDefault="000F1C38" w:rsidP="003C3BE3">
            <w:pPr>
              <w:spacing w:before="60" w:after="60"/>
              <w:jc w:val="center"/>
              <w:rPr>
                <w:rFonts w:asciiTheme="minorHAnsi" w:eastAsia="Batang" w:hAnsiTheme="minorHAnsi"/>
                <w:szCs w:val="22"/>
                <w:lang w:eastAsia="ko-KR"/>
              </w:rPr>
            </w:pPr>
            <w:r w:rsidRPr="003853F4">
              <w:rPr>
                <w:rFonts w:asciiTheme="minorHAnsi" w:eastAsia="Batang" w:hAnsiTheme="minorHAnsi"/>
                <w:szCs w:val="22"/>
                <w:lang w:eastAsia="ko-KR"/>
              </w:rPr>
              <w:t>2</w:t>
            </w:r>
          </w:p>
        </w:tc>
        <w:tc>
          <w:tcPr>
            <w:tcW w:w="725" w:type="dxa"/>
            <w:shd w:val="clear" w:color="auto" w:fill="auto"/>
            <w:noWrap/>
            <w:vAlign w:val="center"/>
          </w:tcPr>
          <w:p w:rsidR="000F1C38" w:rsidRPr="003853F4" w:rsidRDefault="000F1C38" w:rsidP="003C3BE3">
            <w:pPr>
              <w:spacing w:before="60" w:after="60"/>
              <w:rPr>
                <w:rFonts w:asciiTheme="minorHAnsi" w:eastAsia="Batang" w:hAnsiTheme="minorHAnsi"/>
                <w:szCs w:val="22"/>
                <w:lang w:eastAsia="ko-KR"/>
              </w:rPr>
            </w:pPr>
            <w:r w:rsidRPr="003853F4">
              <w:rPr>
                <w:rFonts w:asciiTheme="minorHAnsi" w:eastAsia="Arial Narrow,Arial,Batang" w:hAnsiTheme="minorHAnsi" w:cs="Arial Narrow,Arial,Batang"/>
                <w:szCs w:val="22"/>
                <w:lang w:eastAsia="ko-KR"/>
              </w:rPr>
              <w:t>14-Jan</w:t>
            </w:r>
          </w:p>
        </w:tc>
        <w:tc>
          <w:tcPr>
            <w:tcW w:w="1541" w:type="dxa"/>
            <w:shd w:val="clear" w:color="auto" w:fill="auto"/>
            <w:vAlign w:val="center"/>
          </w:tcPr>
          <w:p w:rsidR="000F1C38" w:rsidRPr="003853F4" w:rsidRDefault="00806322" w:rsidP="003C3BE3">
            <w:pPr>
              <w:spacing w:before="60" w:after="60"/>
              <w:rPr>
                <w:rFonts w:asciiTheme="minorHAnsi" w:eastAsia="Batang" w:hAnsiTheme="minorHAnsi"/>
                <w:szCs w:val="22"/>
                <w:lang w:eastAsia="ko-KR"/>
              </w:rPr>
            </w:pPr>
            <w:r w:rsidRPr="003853F4">
              <w:rPr>
                <w:rFonts w:asciiTheme="minorHAnsi" w:eastAsia="Arial Narrow,Arial,Batang" w:hAnsiTheme="minorHAnsi" w:cs="Arial Narrow,Arial,Batang"/>
                <w:szCs w:val="22"/>
                <w:lang w:eastAsia="ko-KR"/>
              </w:rPr>
              <w:t>Administrative Day</w:t>
            </w:r>
          </w:p>
        </w:tc>
        <w:tc>
          <w:tcPr>
            <w:tcW w:w="6256" w:type="dxa"/>
            <w:shd w:val="clear" w:color="auto" w:fill="auto"/>
            <w:noWrap/>
            <w:vAlign w:val="center"/>
          </w:tcPr>
          <w:p w:rsidR="00806322" w:rsidRPr="003853F4" w:rsidRDefault="00806322" w:rsidP="00806322">
            <w:pPr>
              <w:ind w:left="191" w:hanging="191"/>
              <w:rPr>
                <w:rFonts w:asciiTheme="minorHAnsi" w:hAnsiTheme="minorHAnsi"/>
                <w:szCs w:val="22"/>
              </w:rPr>
            </w:pPr>
            <w:r w:rsidRPr="003853F4">
              <w:rPr>
                <w:rFonts w:asciiTheme="minorHAnsi" w:hAnsiTheme="minorHAnsi"/>
                <w:szCs w:val="22"/>
              </w:rPr>
              <w:t xml:space="preserve">Discussion of Syllabus Organization </w:t>
            </w:r>
          </w:p>
          <w:p w:rsidR="000F1C38" w:rsidRPr="003853F4" w:rsidRDefault="00806322" w:rsidP="00806322">
            <w:pPr>
              <w:ind w:left="191" w:hanging="191"/>
              <w:rPr>
                <w:rFonts w:asciiTheme="minorHAnsi" w:hAnsiTheme="minorHAnsi"/>
                <w:szCs w:val="22"/>
              </w:rPr>
            </w:pPr>
            <w:r w:rsidRPr="003853F4">
              <w:rPr>
                <w:rFonts w:asciiTheme="minorHAnsi" w:hAnsiTheme="minorHAnsi"/>
                <w:szCs w:val="22"/>
              </w:rPr>
              <w:t xml:space="preserve">Students select topics to discuss, </w:t>
            </w:r>
          </w:p>
          <w:p w:rsidR="00806322" w:rsidRPr="003853F4" w:rsidRDefault="00806322" w:rsidP="00806322">
            <w:pPr>
              <w:ind w:left="191" w:hanging="191"/>
              <w:rPr>
                <w:rFonts w:asciiTheme="minorHAnsi" w:hAnsiTheme="minorHAnsi"/>
                <w:szCs w:val="22"/>
              </w:rPr>
            </w:pPr>
            <w:r w:rsidRPr="003853F4">
              <w:rPr>
                <w:rFonts w:asciiTheme="minorHAnsi" w:hAnsiTheme="minorHAnsi"/>
                <w:szCs w:val="22"/>
              </w:rPr>
              <w:t>Student organized into three-person teams</w:t>
            </w:r>
          </w:p>
        </w:tc>
        <w:tc>
          <w:tcPr>
            <w:tcW w:w="1641" w:type="dxa"/>
            <w:shd w:val="clear" w:color="auto" w:fill="auto"/>
            <w:vAlign w:val="center"/>
          </w:tcPr>
          <w:p w:rsidR="000F1C38" w:rsidRPr="003853F4" w:rsidRDefault="000F1C38" w:rsidP="003C3BE3">
            <w:pPr>
              <w:spacing w:before="60" w:after="60"/>
              <w:rPr>
                <w:rFonts w:asciiTheme="minorHAnsi" w:eastAsia="Batang" w:hAnsiTheme="minorHAnsi"/>
                <w:szCs w:val="22"/>
                <w:lang w:eastAsia="ko-KR"/>
              </w:rPr>
            </w:pPr>
          </w:p>
        </w:tc>
      </w:tr>
      <w:tr w:rsidR="000F1C38" w:rsidRPr="003853F4" w:rsidTr="004E5D32">
        <w:trPr>
          <w:gridBefore w:val="1"/>
          <w:wBefore w:w="37" w:type="dxa"/>
          <w:cantSplit/>
          <w:trHeight w:val="728"/>
        </w:trPr>
        <w:tc>
          <w:tcPr>
            <w:tcW w:w="418" w:type="dxa"/>
            <w:vAlign w:val="center"/>
          </w:tcPr>
          <w:p w:rsidR="000F1C38" w:rsidRPr="003853F4" w:rsidRDefault="000F1C38" w:rsidP="003C3BE3">
            <w:pPr>
              <w:spacing w:before="60" w:after="60"/>
              <w:jc w:val="center"/>
              <w:rPr>
                <w:rFonts w:asciiTheme="minorHAnsi" w:eastAsia="Batang" w:hAnsiTheme="minorHAnsi"/>
                <w:szCs w:val="22"/>
                <w:lang w:eastAsia="ko-KR"/>
              </w:rPr>
            </w:pPr>
            <w:r w:rsidRPr="003853F4">
              <w:rPr>
                <w:rFonts w:asciiTheme="minorHAnsi" w:eastAsia="Batang" w:hAnsiTheme="minorHAnsi"/>
                <w:szCs w:val="22"/>
                <w:lang w:eastAsia="ko-KR"/>
              </w:rPr>
              <w:t>3</w:t>
            </w:r>
          </w:p>
        </w:tc>
        <w:tc>
          <w:tcPr>
            <w:tcW w:w="725" w:type="dxa"/>
            <w:shd w:val="clear" w:color="auto" w:fill="auto"/>
            <w:noWrap/>
            <w:vAlign w:val="center"/>
          </w:tcPr>
          <w:p w:rsidR="000F1C38" w:rsidRPr="003853F4" w:rsidRDefault="000F1C38" w:rsidP="003C3BE3">
            <w:pPr>
              <w:spacing w:before="60" w:after="60"/>
              <w:rPr>
                <w:rFonts w:asciiTheme="minorHAnsi" w:eastAsia="Batang" w:hAnsiTheme="minorHAnsi"/>
                <w:szCs w:val="22"/>
                <w:lang w:eastAsia="ko-KR"/>
              </w:rPr>
            </w:pPr>
            <w:r w:rsidRPr="003853F4">
              <w:rPr>
                <w:rFonts w:asciiTheme="minorHAnsi" w:eastAsia="Arial Narrow,Arial,Batang" w:hAnsiTheme="minorHAnsi" w:cs="Arial Narrow,Arial,Batang"/>
                <w:szCs w:val="22"/>
                <w:lang w:eastAsia="ko-KR"/>
              </w:rPr>
              <w:t>19-Jan</w:t>
            </w:r>
          </w:p>
        </w:tc>
        <w:tc>
          <w:tcPr>
            <w:tcW w:w="1541" w:type="dxa"/>
            <w:shd w:val="clear" w:color="auto" w:fill="auto"/>
            <w:vAlign w:val="center"/>
          </w:tcPr>
          <w:p w:rsidR="000F1C38" w:rsidRPr="003853F4" w:rsidRDefault="00806322" w:rsidP="003C3BE3">
            <w:pPr>
              <w:spacing w:before="60" w:after="60"/>
              <w:rPr>
                <w:rFonts w:asciiTheme="minorHAnsi" w:eastAsia="Batang" w:hAnsiTheme="minorHAnsi"/>
                <w:szCs w:val="22"/>
                <w:lang w:eastAsia="ko-KR"/>
              </w:rPr>
            </w:pPr>
            <w:r w:rsidRPr="003853F4">
              <w:rPr>
                <w:rFonts w:asciiTheme="minorHAnsi" w:eastAsia="Batang" w:hAnsiTheme="minorHAnsi"/>
                <w:szCs w:val="22"/>
                <w:lang w:eastAsia="ko-KR"/>
              </w:rPr>
              <w:t>Student Presentation</w:t>
            </w:r>
          </w:p>
        </w:tc>
        <w:tc>
          <w:tcPr>
            <w:tcW w:w="6256" w:type="dxa"/>
            <w:shd w:val="clear" w:color="auto" w:fill="auto"/>
            <w:noWrap/>
            <w:vAlign w:val="center"/>
          </w:tcPr>
          <w:p w:rsidR="00806322" w:rsidRPr="003853F4" w:rsidRDefault="00806322" w:rsidP="004E5D32">
            <w:pPr>
              <w:rPr>
                <w:rFonts w:asciiTheme="minorHAnsi" w:hAnsiTheme="minorHAnsi"/>
                <w:szCs w:val="22"/>
              </w:rPr>
            </w:pPr>
            <w:r w:rsidRPr="003853F4">
              <w:rPr>
                <w:rFonts w:asciiTheme="minorHAnsi" w:hAnsiTheme="minorHAnsi"/>
                <w:szCs w:val="22"/>
              </w:rPr>
              <w:t>Millennium Development Goals Report, 2015: Lessons Learned in Implementing the MDG’s, Assessing Progress in Africa</w:t>
            </w:r>
          </w:p>
        </w:tc>
        <w:tc>
          <w:tcPr>
            <w:tcW w:w="1641" w:type="dxa"/>
            <w:shd w:val="clear" w:color="auto" w:fill="auto"/>
            <w:vAlign w:val="center"/>
          </w:tcPr>
          <w:p w:rsidR="000F1C38" w:rsidRPr="003853F4" w:rsidRDefault="000F1C38" w:rsidP="003C3BE3">
            <w:pPr>
              <w:spacing w:before="60" w:after="60"/>
              <w:rPr>
                <w:rFonts w:asciiTheme="minorHAnsi" w:eastAsia="Batang" w:hAnsiTheme="minorHAnsi"/>
                <w:szCs w:val="22"/>
                <w:lang w:eastAsia="ko-KR"/>
              </w:rPr>
            </w:pPr>
          </w:p>
        </w:tc>
      </w:tr>
      <w:tr w:rsidR="000F1C38" w:rsidRPr="003853F4" w:rsidTr="004E5D32">
        <w:trPr>
          <w:gridBefore w:val="1"/>
          <w:wBefore w:w="37" w:type="dxa"/>
          <w:cantSplit/>
          <w:trHeight w:val="255"/>
        </w:trPr>
        <w:tc>
          <w:tcPr>
            <w:tcW w:w="418" w:type="dxa"/>
            <w:vAlign w:val="center"/>
          </w:tcPr>
          <w:p w:rsidR="000F1C38" w:rsidRPr="003853F4" w:rsidRDefault="000F1C38" w:rsidP="003C3BE3">
            <w:pPr>
              <w:spacing w:before="60" w:after="60"/>
              <w:jc w:val="center"/>
              <w:rPr>
                <w:rFonts w:asciiTheme="minorHAnsi" w:eastAsia="Batang" w:hAnsiTheme="minorHAnsi"/>
                <w:szCs w:val="22"/>
                <w:lang w:eastAsia="ko-KR"/>
              </w:rPr>
            </w:pPr>
            <w:r w:rsidRPr="003853F4">
              <w:rPr>
                <w:rFonts w:asciiTheme="minorHAnsi" w:eastAsia="Batang" w:hAnsiTheme="minorHAnsi"/>
                <w:szCs w:val="22"/>
                <w:lang w:eastAsia="ko-KR"/>
              </w:rPr>
              <w:t>4</w:t>
            </w:r>
          </w:p>
        </w:tc>
        <w:tc>
          <w:tcPr>
            <w:tcW w:w="725" w:type="dxa"/>
            <w:shd w:val="clear" w:color="auto" w:fill="auto"/>
            <w:noWrap/>
            <w:vAlign w:val="center"/>
          </w:tcPr>
          <w:p w:rsidR="000F1C38" w:rsidRPr="003853F4" w:rsidRDefault="000F1C38" w:rsidP="003C3BE3">
            <w:pPr>
              <w:spacing w:before="60" w:after="60"/>
              <w:rPr>
                <w:rFonts w:asciiTheme="minorHAnsi" w:eastAsia="Batang" w:hAnsiTheme="minorHAnsi"/>
                <w:szCs w:val="22"/>
                <w:lang w:eastAsia="ko-KR"/>
              </w:rPr>
            </w:pPr>
            <w:r w:rsidRPr="003853F4">
              <w:rPr>
                <w:rFonts w:asciiTheme="minorHAnsi" w:eastAsia="Arial Narrow,Arial,Batang" w:hAnsiTheme="minorHAnsi" w:cs="Arial Narrow,Arial,Batang"/>
                <w:szCs w:val="22"/>
                <w:lang w:eastAsia="ko-KR"/>
              </w:rPr>
              <w:t>21-Jan</w:t>
            </w:r>
          </w:p>
        </w:tc>
        <w:tc>
          <w:tcPr>
            <w:tcW w:w="1541" w:type="dxa"/>
            <w:shd w:val="clear" w:color="auto" w:fill="auto"/>
            <w:vAlign w:val="center"/>
          </w:tcPr>
          <w:p w:rsidR="000F1C38" w:rsidRPr="003853F4" w:rsidRDefault="00806322" w:rsidP="003C3BE3">
            <w:pPr>
              <w:spacing w:before="60" w:after="60"/>
              <w:rPr>
                <w:rFonts w:asciiTheme="minorHAnsi" w:eastAsia="Batang" w:hAnsiTheme="minorHAnsi"/>
                <w:szCs w:val="22"/>
                <w:lang w:eastAsia="ko-KR"/>
              </w:rPr>
            </w:pPr>
            <w:r w:rsidRPr="003853F4">
              <w:rPr>
                <w:rFonts w:asciiTheme="minorHAnsi" w:eastAsia="Batang" w:hAnsiTheme="minorHAnsi"/>
                <w:szCs w:val="22"/>
                <w:lang w:eastAsia="ko-KR"/>
              </w:rPr>
              <w:t>Student Presentation</w:t>
            </w:r>
          </w:p>
        </w:tc>
        <w:tc>
          <w:tcPr>
            <w:tcW w:w="6256" w:type="dxa"/>
            <w:shd w:val="clear" w:color="auto" w:fill="auto"/>
            <w:noWrap/>
            <w:vAlign w:val="center"/>
          </w:tcPr>
          <w:p w:rsidR="000F1C38" w:rsidRPr="003853F4" w:rsidRDefault="00806322" w:rsidP="003C3BE3">
            <w:pPr>
              <w:ind w:left="191" w:hanging="191"/>
              <w:rPr>
                <w:rFonts w:asciiTheme="minorHAnsi" w:hAnsiTheme="minorHAnsi"/>
                <w:szCs w:val="22"/>
              </w:rPr>
            </w:pPr>
            <w:r w:rsidRPr="003853F4">
              <w:rPr>
                <w:rFonts w:asciiTheme="minorHAnsi" w:hAnsiTheme="minorHAnsi"/>
                <w:szCs w:val="22"/>
              </w:rPr>
              <w:t>What Will It Take to Achieve the Millennium Development Goals? An International Assessment</w:t>
            </w:r>
          </w:p>
          <w:p w:rsidR="00806322" w:rsidRPr="003853F4" w:rsidRDefault="00806322" w:rsidP="003C3BE3">
            <w:pPr>
              <w:ind w:left="191" w:hanging="191"/>
              <w:rPr>
                <w:rFonts w:asciiTheme="minorHAnsi" w:hAnsiTheme="minorHAnsi"/>
                <w:szCs w:val="22"/>
              </w:rPr>
            </w:pPr>
            <w:r w:rsidRPr="003853F4">
              <w:rPr>
                <w:rFonts w:asciiTheme="minorHAnsi" w:hAnsiTheme="minorHAnsi"/>
                <w:szCs w:val="22"/>
              </w:rPr>
              <w:t>A Measured Approach to Ending Poverty and Boosting Shared Prosperity, chapters 1 through three</w:t>
            </w:r>
          </w:p>
        </w:tc>
        <w:tc>
          <w:tcPr>
            <w:tcW w:w="1641" w:type="dxa"/>
            <w:shd w:val="clear" w:color="auto" w:fill="auto"/>
            <w:vAlign w:val="center"/>
          </w:tcPr>
          <w:p w:rsidR="000F1C38" w:rsidRPr="003853F4" w:rsidRDefault="0081579C" w:rsidP="003C3BE3">
            <w:pPr>
              <w:spacing w:before="60" w:after="60"/>
              <w:rPr>
                <w:rFonts w:asciiTheme="minorHAnsi" w:eastAsia="Batang" w:hAnsiTheme="minorHAnsi"/>
                <w:szCs w:val="22"/>
                <w:lang w:eastAsia="ko-KR"/>
              </w:rPr>
            </w:pPr>
            <w:r w:rsidRPr="003853F4">
              <w:rPr>
                <w:rFonts w:asciiTheme="minorHAnsi" w:eastAsia="Batang" w:hAnsiTheme="minorHAnsi"/>
                <w:szCs w:val="22"/>
                <w:lang w:eastAsia="ko-KR"/>
              </w:rPr>
              <w:t>Guillen</w:t>
            </w:r>
            <w:r w:rsidR="008C13A4" w:rsidRPr="003853F4">
              <w:rPr>
                <w:rFonts w:asciiTheme="minorHAnsi" w:eastAsia="Batang" w:hAnsiTheme="minorHAnsi"/>
                <w:szCs w:val="22"/>
                <w:lang w:eastAsia="ko-KR"/>
              </w:rPr>
              <w:t>,</w:t>
            </w:r>
            <w:r w:rsidRPr="003853F4">
              <w:rPr>
                <w:rFonts w:asciiTheme="minorHAnsi" w:eastAsia="Batang" w:hAnsiTheme="minorHAnsi"/>
                <w:szCs w:val="22"/>
                <w:lang w:eastAsia="ko-KR"/>
              </w:rPr>
              <w:t xml:space="preserve"> Madeline</w:t>
            </w:r>
          </w:p>
        </w:tc>
      </w:tr>
      <w:tr w:rsidR="00905DDC" w:rsidRPr="003853F4" w:rsidTr="00905DDC">
        <w:trPr>
          <w:gridBefore w:val="1"/>
          <w:wBefore w:w="37" w:type="dxa"/>
          <w:cantSplit/>
          <w:trHeight w:val="540"/>
        </w:trPr>
        <w:tc>
          <w:tcPr>
            <w:tcW w:w="418" w:type="dxa"/>
            <w:vMerge w:val="restart"/>
            <w:vAlign w:val="center"/>
          </w:tcPr>
          <w:p w:rsidR="00905DDC" w:rsidRPr="003853F4" w:rsidRDefault="00905DDC" w:rsidP="003C3BE3">
            <w:pPr>
              <w:spacing w:before="60" w:after="60"/>
              <w:jc w:val="center"/>
              <w:rPr>
                <w:rFonts w:asciiTheme="minorHAnsi" w:eastAsia="Batang" w:hAnsiTheme="minorHAnsi"/>
                <w:szCs w:val="22"/>
                <w:lang w:eastAsia="ko-KR"/>
              </w:rPr>
            </w:pPr>
            <w:r w:rsidRPr="003853F4">
              <w:rPr>
                <w:rFonts w:asciiTheme="minorHAnsi" w:eastAsia="Batang" w:hAnsiTheme="minorHAnsi"/>
                <w:szCs w:val="22"/>
                <w:lang w:eastAsia="ko-KR"/>
              </w:rPr>
              <w:t>5</w:t>
            </w:r>
          </w:p>
        </w:tc>
        <w:tc>
          <w:tcPr>
            <w:tcW w:w="725" w:type="dxa"/>
            <w:vMerge w:val="restart"/>
            <w:shd w:val="clear" w:color="auto" w:fill="auto"/>
            <w:noWrap/>
            <w:vAlign w:val="center"/>
          </w:tcPr>
          <w:p w:rsidR="00905DDC" w:rsidRPr="003853F4" w:rsidRDefault="00905DDC" w:rsidP="003C3BE3">
            <w:pPr>
              <w:spacing w:before="60" w:after="60"/>
              <w:rPr>
                <w:rFonts w:asciiTheme="minorHAnsi" w:eastAsia="Batang" w:hAnsiTheme="minorHAnsi"/>
                <w:szCs w:val="22"/>
                <w:lang w:eastAsia="ko-KR"/>
              </w:rPr>
            </w:pPr>
            <w:r w:rsidRPr="003853F4">
              <w:rPr>
                <w:rFonts w:asciiTheme="minorHAnsi" w:eastAsia="Arial Narrow,Arial,Batang" w:hAnsiTheme="minorHAnsi" w:cs="Arial Narrow,Arial,Batang"/>
                <w:szCs w:val="22"/>
                <w:lang w:eastAsia="ko-KR"/>
              </w:rPr>
              <w:t xml:space="preserve">26-Jan </w:t>
            </w:r>
          </w:p>
        </w:tc>
        <w:tc>
          <w:tcPr>
            <w:tcW w:w="1541" w:type="dxa"/>
            <w:vMerge w:val="restart"/>
            <w:shd w:val="clear" w:color="auto" w:fill="auto"/>
            <w:vAlign w:val="center"/>
          </w:tcPr>
          <w:p w:rsidR="00905DDC" w:rsidRPr="003853F4" w:rsidRDefault="00905DDC" w:rsidP="003C3BE3">
            <w:pPr>
              <w:spacing w:before="60" w:after="60"/>
              <w:rPr>
                <w:rFonts w:asciiTheme="minorHAnsi" w:eastAsia="Batang" w:hAnsiTheme="minorHAnsi"/>
                <w:szCs w:val="22"/>
                <w:lang w:eastAsia="ko-KR"/>
              </w:rPr>
            </w:pPr>
            <w:r w:rsidRPr="003853F4">
              <w:rPr>
                <w:rFonts w:asciiTheme="minorHAnsi" w:eastAsia="Batang" w:hAnsiTheme="minorHAnsi"/>
                <w:szCs w:val="22"/>
                <w:lang w:eastAsia="ko-KR"/>
              </w:rPr>
              <w:t>Student Presentation</w:t>
            </w:r>
          </w:p>
        </w:tc>
        <w:tc>
          <w:tcPr>
            <w:tcW w:w="6256" w:type="dxa"/>
            <w:shd w:val="clear" w:color="auto" w:fill="auto"/>
            <w:noWrap/>
            <w:vAlign w:val="center"/>
          </w:tcPr>
          <w:p w:rsidR="00905DDC" w:rsidRPr="003853F4" w:rsidRDefault="00905DDC" w:rsidP="00806322">
            <w:pPr>
              <w:ind w:left="191" w:hanging="191"/>
              <w:rPr>
                <w:rFonts w:asciiTheme="minorHAnsi" w:eastAsia="Batang" w:hAnsiTheme="minorHAnsi"/>
                <w:szCs w:val="22"/>
                <w:lang w:eastAsia="ko-KR"/>
              </w:rPr>
            </w:pPr>
            <w:r w:rsidRPr="003853F4">
              <w:rPr>
                <w:rFonts w:asciiTheme="minorHAnsi" w:eastAsia="Batang" w:hAnsiTheme="minorHAnsi"/>
                <w:szCs w:val="22"/>
                <w:lang w:eastAsia="ko-KR"/>
              </w:rPr>
              <w:t xml:space="preserve"> </w:t>
            </w:r>
            <w:r w:rsidRPr="003853F4">
              <w:rPr>
                <w:rFonts w:asciiTheme="minorHAnsi" w:hAnsiTheme="minorHAnsi"/>
                <w:szCs w:val="22"/>
              </w:rPr>
              <w:t>A Measured Approach to Ending Poverty and Boosting Shared Prosperity, chapters four through six</w:t>
            </w:r>
          </w:p>
        </w:tc>
        <w:tc>
          <w:tcPr>
            <w:tcW w:w="1641" w:type="dxa"/>
            <w:shd w:val="clear" w:color="auto" w:fill="auto"/>
            <w:vAlign w:val="center"/>
          </w:tcPr>
          <w:p w:rsidR="00905DDC" w:rsidRPr="003853F4" w:rsidRDefault="00905DDC" w:rsidP="003C3BE3">
            <w:pPr>
              <w:spacing w:before="60" w:after="60"/>
              <w:rPr>
                <w:rFonts w:asciiTheme="minorHAnsi" w:eastAsia="Batang" w:hAnsiTheme="minorHAnsi"/>
                <w:szCs w:val="22"/>
                <w:lang w:eastAsia="ko-KR"/>
              </w:rPr>
            </w:pPr>
            <w:r w:rsidRPr="003853F4">
              <w:rPr>
                <w:rFonts w:asciiTheme="minorHAnsi" w:eastAsia="Batang" w:hAnsiTheme="minorHAnsi"/>
                <w:szCs w:val="22"/>
                <w:lang w:eastAsia="ko-KR"/>
              </w:rPr>
              <w:t>Bhavsar, Arpan</w:t>
            </w:r>
          </w:p>
          <w:p w:rsidR="00905DDC" w:rsidRPr="003853F4" w:rsidRDefault="00905DDC" w:rsidP="003C3BE3">
            <w:pPr>
              <w:spacing w:before="60" w:after="60"/>
              <w:rPr>
                <w:rFonts w:asciiTheme="minorHAnsi" w:eastAsia="Batang" w:hAnsiTheme="minorHAnsi"/>
                <w:szCs w:val="22"/>
                <w:lang w:eastAsia="ko-KR"/>
              </w:rPr>
            </w:pPr>
          </w:p>
        </w:tc>
      </w:tr>
      <w:tr w:rsidR="00905DDC" w:rsidRPr="003853F4" w:rsidTr="004E5D32">
        <w:trPr>
          <w:gridBefore w:val="1"/>
          <w:wBefore w:w="37" w:type="dxa"/>
          <w:cantSplit/>
          <w:trHeight w:val="615"/>
        </w:trPr>
        <w:tc>
          <w:tcPr>
            <w:tcW w:w="418" w:type="dxa"/>
            <w:vMerge/>
            <w:vAlign w:val="center"/>
          </w:tcPr>
          <w:p w:rsidR="00905DDC" w:rsidRPr="003853F4" w:rsidRDefault="00905DDC" w:rsidP="003C3BE3">
            <w:pPr>
              <w:spacing w:before="60" w:after="60"/>
              <w:jc w:val="center"/>
              <w:rPr>
                <w:rFonts w:asciiTheme="minorHAnsi" w:eastAsia="Batang" w:hAnsiTheme="minorHAnsi"/>
                <w:szCs w:val="22"/>
                <w:lang w:eastAsia="ko-KR"/>
              </w:rPr>
            </w:pPr>
          </w:p>
        </w:tc>
        <w:tc>
          <w:tcPr>
            <w:tcW w:w="725" w:type="dxa"/>
            <w:vMerge/>
            <w:shd w:val="clear" w:color="auto" w:fill="auto"/>
            <w:noWrap/>
            <w:vAlign w:val="center"/>
          </w:tcPr>
          <w:p w:rsidR="00905DDC" w:rsidRPr="003853F4" w:rsidRDefault="00905DDC" w:rsidP="003C3BE3">
            <w:pPr>
              <w:spacing w:before="60" w:after="60"/>
              <w:rPr>
                <w:rFonts w:asciiTheme="minorHAnsi" w:eastAsia="Arial Narrow,Arial,Batang" w:hAnsiTheme="minorHAnsi" w:cs="Arial Narrow,Arial,Batang"/>
                <w:szCs w:val="22"/>
                <w:lang w:eastAsia="ko-KR"/>
              </w:rPr>
            </w:pPr>
          </w:p>
        </w:tc>
        <w:tc>
          <w:tcPr>
            <w:tcW w:w="1541" w:type="dxa"/>
            <w:vMerge/>
            <w:shd w:val="clear" w:color="auto" w:fill="auto"/>
            <w:vAlign w:val="center"/>
          </w:tcPr>
          <w:p w:rsidR="00905DDC" w:rsidRPr="003853F4" w:rsidRDefault="00905DDC" w:rsidP="003C3BE3">
            <w:pPr>
              <w:spacing w:before="60" w:after="60"/>
              <w:rPr>
                <w:rFonts w:asciiTheme="minorHAnsi" w:eastAsia="Batang" w:hAnsiTheme="minorHAnsi"/>
                <w:szCs w:val="22"/>
                <w:lang w:eastAsia="ko-KR"/>
              </w:rPr>
            </w:pPr>
          </w:p>
        </w:tc>
        <w:tc>
          <w:tcPr>
            <w:tcW w:w="6256" w:type="dxa"/>
            <w:shd w:val="clear" w:color="auto" w:fill="auto"/>
            <w:noWrap/>
            <w:vAlign w:val="center"/>
          </w:tcPr>
          <w:p w:rsidR="00905DDC" w:rsidRPr="003853F4" w:rsidRDefault="00905DDC" w:rsidP="00905DDC">
            <w:pPr>
              <w:ind w:left="191" w:hanging="191"/>
              <w:rPr>
                <w:rFonts w:asciiTheme="minorHAnsi" w:eastAsia="Batang" w:hAnsiTheme="minorHAnsi"/>
                <w:szCs w:val="22"/>
                <w:lang w:eastAsia="ko-KR"/>
              </w:rPr>
            </w:pPr>
            <w:r w:rsidRPr="003853F4">
              <w:rPr>
                <w:rFonts w:asciiTheme="minorHAnsi" w:eastAsia="Batang" w:hAnsiTheme="minorHAnsi"/>
                <w:szCs w:val="22"/>
                <w:lang w:eastAsia="ko-KR"/>
              </w:rPr>
              <w:t>Time for Global Action</w:t>
            </w:r>
          </w:p>
        </w:tc>
        <w:tc>
          <w:tcPr>
            <w:tcW w:w="1641" w:type="dxa"/>
            <w:shd w:val="clear" w:color="auto" w:fill="auto"/>
            <w:vAlign w:val="center"/>
          </w:tcPr>
          <w:p w:rsidR="00905DDC" w:rsidRPr="003853F4" w:rsidRDefault="00905DDC" w:rsidP="00905DDC">
            <w:pPr>
              <w:spacing w:before="60" w:after="60"/>
              <w:rPr>
                <w:rFonts w:asciiTheme="minorHAnsi" w:eastAsia="Batang" w:hAnsiTheme="minorHAnsi"/>
                <w:szCs w:val="22"/>
                <w:lang w:eastAsia="ko-KR"/>
              </w:rPr>
            </w:pPr>
            <w:r w:rsidRPr="003853F4">
              <w:rPr>
                <w:rFonts w:asciiTheme="minorHAnsi" w:eastAsia="Batang" w:hAnsiTheme="minorHAnsi"/>
                <w:szCs w:val="22"/>
                <w:lang w:eastAsia="ko-KR"/>
              </w:rPr>
              <w:t>Vincent, Leselle</w:t>
            </w:r>
          </w:p>
        </w:tc>
      </w:tr>
      <w:tr w:rsidR="000F1C38" w:rsidRPr="003853F4" w:rsidTr="004E5D32">
        <w:trPr>
          <w:gridBefore w:val="1"/>
          <w:wBefore w:w="37" w:type="dxa"/>
          <w:cantSplit/>
          <w:trHeight w:val="255"/>
        </w:trPr>
        <w:tc>
          <w:tcPr>
            <w:tcW w:w="418" w:type="dxa"/>
            <w:vAlign w:val="center"/>
          </w:tcPr>
          <w:p w:rsidR="000F1C38" w:rsidRPr="003853F4" w:rsidRDefault="000F1C38" w:rsidP="003C3BE3">
            <w:pPr>
              <w:spacing w:before="60" w:after="60"/>
              <w:jc w:val="center"/>
              <w:rPr>
                <w:rFonts w:asciiTheme="minorHAnsi" w:eastAsia="Batang" w:hAnsiTheme="minorHAnsi"/>
                <w:szCs w:val="22"/>
                <w:lang w:eastAsia="ko-KR"/>
              </w:rPr>
            </w:pPr>
            <w:r w:rsidRPr="003853F4">
              <w:rPr>
                <w:rFonts w:asciiTheme="minorHAnsi" w:eastAsia="Batang" w:hAnsiTheme="minorHAnsi"/>
                <w:szCs w:val="22"/>
                <w:lang w:eastAsia="ko-KR"/>
              </w:rPr>
              <w:t>6</w:t>
            </w:r>
          </w:p>
        </w:tc>
        <w:tc>
          <w:tcPr>
            <w:tcW w:w="725" w:type="dxa"/>
            <w:shd w:val="clear" w:color="auto" w:fill="auto"/>
            <w:noWrap/>
            <w:vAlign w:val="center"/>
          </w:tcPr>
          <w:p w:rsidR="000F1C38" w:rsidRPr="003853F4" w:rsidRDefault="000F1C38" w:rsidP="003C3BE3">
            <w:pPr>
              <w:spacing w:before="60" w:after="60"/>
              <w:rPr>
                <w:rFonts w:asciiTheme="minorHAnsi" w:eastAsia="Batang" w:hAnsiTheme="minorHAnsi"/>
                <w:szCs w:val="22"/>
                <w:lang w:eastAsia="ko-KR"/>
              </w:rPr>
            </w:pPr>
            <w:r w:rsidRPr="003853F4">
              <w:rPr>
                <w:rFonts w:asciiTheme="minorHAnsi" w:eastAsia="Arial Narrow,Arial,Batang" w:hAnsiTheme="minorHAnsi" w:cs="Arial Narrow,Arial,Batang"/>
                <w:szCs w:val="22"/>
                <w:lang w:eastAsia="ko-KR"/>
              </w:rPr>
              <w:t>28-Jan</w:t>
            </w:r>
          </w:p>
        </w:tc>
        <w:tc>
          <w:tcPr>
            <w:tcW w:w="1541" w:type="dxa"/>
            <w:shd w:val="clear" w:color="auto" w:fill="auto"/>
            <w:vAlign w:val="center"/>
          </w:tcPr>
          <w:p w:rsidR="000F1C38" w:rsidRPr="003853F4" w:rsidRDefault="00806322" w:rsidP="003C3BE3">
            <w:pPr>
              <w:spacing w:before="60" w:after="60"/>
              <w:rPr>
                <w:rFonts w:asciiTheme="minorHAnsi" w:eastAsia="Batang" w:hAnsiTheme="minorHAnsi"/>
                <w:szCs w:val="22"/>
                <w:lang w:eastAsia="ko-KR"/>
              </w:rPr>
            </w:pPr>
            <w:r w:rsidRPr="003853F4">
              <w:rPr>
                <w:rFonts w:asciiTheme="minorHAnsi" w:eastAsia="Batang" w:hAnsiTheme="minorHAnsi"/>
                <w:szCs w:val="22"/>
                <w:lang w:eastAsia="ko-KR"/>
              </w:rPr>
              <w:t>Student Presentation</w:t>
            </w:r>
          </w:p>
        </w:tc>
        <w:tc>
          <w:tcPr>
            <w:tcW w:w="6256" w:type="dxa"/>
            <w:shd w:val="clear" w:color="auto" w:fill="auto"/>
            <w:noWrap/>
            <w:vAlign w:val="center"/>
          </w:tcPr>
          <w:p w:rsidR="000F1C38" w:rsidRPr="003853F4" w:rsidRDefault="00806322" w:rsidP="003C3BE3">
            <w:pPr>
              <w:ind w:left="191" w:hanging="191"/>
              <w:rPr>
                <w:rFonts w:asciiTheme="minorHAnsi" w:eastAsia="Batang" w:hAnsiTheme="minorHAnsi"/>
                <w:szCs w:val="22"/>
                <w:lang w:eastAsia="ko-KR"/>
              </w:rPr>
            </w:pPr>
            <w:r w:rsidRPr="003853F4">
              <w:rPr>
                <w:rFonts w:asciiTheme="minorHAnsi" w:eastAsia="Batang" w:hAnsiTheme="minorHAnsi"/>
                <w:szCs w:val="22"/>
                <w:lang w:eastAsia="ko-KR"/>
              </w:rPr>
              <w:t>Unleashing Entrepreneurship: Making Business Work for the Poor</w:t>
            </w:r>
          </w:p>
        </w:tc>
        <w:tc>
          <w:tcPr>
            <w:tcW w:w="1641" w:type="dxa"/>
            <w:shd w:val="clear" w:color="auto" w:fill="auto"/>
            <w:vAlign w:val="center"/>
          </w:tcPr>
          <w:p w:rsidR="000F1C38" w:rsidRPr="003853F4" w:rsidRDefault="0081579C" w:rsidP="003C3BE3">
            <w:pPr>
              <w:spacing w:before="60" w:after="60"/>
              <w:rPr>
                <w:rFonts w:asciiTheme="minorHAnsi" w:eastAsia="Batang" w:hAnsiTheme="minorHAnsi"/>
                <w:szCs w:val="22"/>
                <w:lang w:eastAsia="ko-KR"/>
              </w:rPr>
            </w:pPr>
            <w:r w:rsidRPr="003853F4">
              <w:rPr>
                <w:rFonts w:asciiTheme="minorHAnsi" w:eastAsia="Batang" w:hAnsiTheme="minorHAnsi"/>
                <w:szCs w:val="22"/>
                <w:lang w:eastAsia="ko-KR"/>
              </w:rPr>
              <w:t>Patel</w:t>
            </w:r>
            <w:r w:rsidR="008C13A4" w:rsidRPr="003853F4">
              <w:rPr>
                <w:rFonts w:asciiTheme="minorHAnsi" w:eastAsia="Batang" w:hAnsiTheme="minorHAnsi"/>
                <w:szCs w:val="22"/>
                <w:lang w:eastAsia="ko-KR"/>
              </w:rPr>
              <w:t>,</w:t>
            </w:r>
            <w:r w:rsidRPr="003853F4">
              <w:rPr>
                <w:rFonts w:asciiTheme="minorHAnsi" w:eastAsia="Batang" w:hAnsiTheme="minorHAnsi"/>
                <w:szCs w:val="22"/>
                <w:lang w:eastAsia="ko-KR"/>
              </w:rPr>
              <w:t xml:space="preserve"> Vivaan</w:t>
            </w:r>
          </w:p>
        </w:tc>
      </w:tr>
      <w:tr w:rsidR="000F1C38" w:rsidRPr="003853F4" w:rsidTr="004E5D32">
        <w:trPr>
          <w:gridBefore w:val="1"/>
          <w:wBefore w:w="37" w:type="dxa"/>
          <w:cantSplit/>
          <w:trHeight w:val="510"/>
        </w:trPr>
        <w:tc>
          <w:tcPr>
            <w:tcW w:w="418" w:type="dxa"/>
            <w:vAlign w:val="center"/>
          </w:tcPr>
          <w:p w:rsidR="000F1C38" w:rsidRPr="003853F4" w:rsidRDefault="000F1C38" w:rsidP="003C3BE3">
            <w:pPr>
              <w:spacing w:before="60" w:after="60"/>
              <w:jc w:val="center"/>
              <w:rPr>
                <w:rFonts w:asciiTheme="minorHAnsi" w:eastAsia="Batang" w:hAnsiTheme="minorHAnsi"/>
                <w:szCs w:val="22"/>
                <w:lang w:eastAsia="ko-KR"/>
              </w:rPr>
            </w:pPr>
            <w:r w:rsidRPr="003853F4">
              <w:rPr>
                <w:rFonts w:asciiTheme="minorHAnsi" w:eastAsia="Batang" w:hAnsiTheme="minorHAnsi"/>
                <w:szCs w:val="22"/>
                <w:lang w:eastAsia="ko-KR"/>
              </w:rPr>
              <w:t>7</w:t>
            </w:r>
          </w:p>
        </w:tc>
        <w:tc>
          <w:tcPr>
            <w:tcW w:w="725" w:type="dxa"/>
            <w:shd w:val="clear" w:color="auto" w:fill="auto"/>
            <w:noWrap/>
            <w:vAlign w:val="center"/>
          </w:tcPr>
          <w:p w:rsidR="000F1C38" w:rsidRPr="003853F4" w:rsidRDefault="000F1C38" w:rsidP="003C3BE3">
            <w:pPr>
              <w:spacing w:before="60" w:after="60"/>
              <w:rPr>
                <w:rFonts w:asciiTheme="minorHAnsi" w:eastAsia="Batang" w:hAnsiTheme="minorHAnsi"/>
                <w:szCs w:val="22"/>
                <w:lang w:eastAsia="ko-KR"/>
              </w:rPr>
            </w:pPr>
            <w:r w:rsidRPr="003853F4">
              <w:rPr>
                <w:rFonts w:asciiTheme="minorHAnsi" w:eastAsia="Arial Narrow,Arial,Batang" w:hAnsiTheme="minorHAnsi" w:cs="Arial Narrow,Arial,Batang"/>
                <w:szCs w:val="22"/>
                <w:lang w:eastAsia="ko-KR"/>
              </w:rPr>
              <w:t>2-Feb</w:t>
            </w:r>
          </w:p>
        </w:tc>
        <w:tc>
          <w:tcPr>
            <w:tcW w:w="1541" w:type="dxa"/>
            <w:shd w:val="clear" w:color="auto" w:fill="auto"/>
            <w:vAlign w:val="center"/>
          </w:tcPr>
          <w:p w:rsidR="000F1C38" w:rsidRPr="003853F4" w:rsidRDefault="00806322" w:rsidP="003C3BE3">
            <w:pPr>
              <w:spacing w:before="60" w:after="60"/>
              <w:rPr>
                <w:rFonts w:asciiTheme="minorHAnsi" w:eastAsia="Batang" w:hAnsiTheme="minorHAnsi"/>
                <w:szCs w:val="22"/>
                <w:lang w:eastAsia="ko-KR"/>
              </w:rPr>
            </w:pPr>
            <w:r w:rsidRPr="003853F4">
              <w:rPr>
                <w:rFonts w:asciiTheme="minorHAnsi" w:eastAsia="Batang" w:hAnsiTheme="minorHAnsi"/>
                <w:szCs w:val="22"/>
                <w:lang w:eastAsia="ko-KR"/>
              </w:rPr>
              <w:t>Student Presentation</w:t>
            </w:r>
          </w:p>
        </w:tc>
        <w:tc>
          <w:tcPr>
            <w:tcW w:w="6256" w:type="dxa"/>
            <w:shd w:val="clear" w:color="auto" w:fill="auto"/>
            <w:noWrap/>
            <w:vAlign w:val="center"/>
          </w:tcPr>
          <w:p w:rsidR="000F1C38" w:rsidRPr="003853F4" w:rsidRDefault="00806322" w:rsidP="003C3BE3">
            <w:pPr>
              <w:ind w:left="191" w:hanging="191"/>
              <w:rPr>
                <w:rFonts w:asciiTheme="minorHAnsi" w:eastAsia="Batang" w:hAnsiTheme="minorHAnsi"/>
                <w:szCs w:val="22"/>
                <w:lang w:eastAsia="ko-KR"/>
              </w:rPr>
            </w:pPr>
            <w:r w:rsidRPr="003853F4">
              <w:rPr>
                <w:rFonts w:asciiTheme="minorHAnsi" w:eastAsia="Batang" w:hAnsiTheme="minorHAnsi"/>
                <w:szCs w:val="22"/>
                <w:lang w:eastAsia="ko-KR"/>
              </w:rPr>
              <w:t>Inclusive Markets Development Handbook</w:t>
            </w:r>
          </w:p>
        </w:tc>
        <w:tc>
          <w:tcPr>
            <w:tcW w:w="1641" w:type="dxa"/>
            <w:shd w:val="clear" w:color="auto" w:fill="auto"/>
            <w:vAlign w:val="center"/>
          </w:tcPr>
          <w:p w:rsidR="000F1C38" w:rsidRPr="003853F4" w:rsidRDefault="0081579C" w:rsidP="003C3BE3">
            <w:pPr>
              <w:spacing w:before="60" w:after="60"/>
              <w:rPr>
                <w:rFonts w:asciiTheme="minorHAnsi" w:eastAsia="Batang" w:hAnsiTheme="minorHAnsi"/>
                <w:szCs w:val="22"/>
                <w:lang w:eastAsia="ko-KR"/>
              </w:rPr>
            </w:pPr>
            <w:r w:rsidRPr="003853F4">
              <w:rPr>
                <w:rFonts w:asciiTheme="minorHAnsi" w:eastAsia="Batang" w:hAnsiTheme="minorHAnsi"/>
                <w:szCs w:val="22"/>
                <w:lang w:eastAsia="ko-KR"/>
              </w:rPr>
              <w:t>Happ</w:t>
            </w:r>
            <w:r w:rsidR="008C13A4" w:rsidRPr="003853F4">
              <w:rPr>
                <w:rFonts w:asciiTheme="minorHAnsi" w:eastAsia="Batang" w:hAnsiTheme="minorHAnsi"/>
                <w:szCs w:val="22"/>
                <w:lang w:eastAsia="ko-KR"/>
              </w:rPr>
              <w:t>,</w:t>
            </w:r>
            <w:r w:rsidRPr="003853F4">
              <w:rPr>
                <w:rFonts w:asciiTheme="minorHAnsi" w:eastAsia="Batang" w:hAnsiTheme="minorHAnsi"/>
                <w:szCs w:val="22"/>
                <w:lang w:eastAsia="ko-KR"/>
              </w:rPr>
              <w:t xml:space="preserve"> Erik</w:t>
            </w:r>
          </w:p>
        </w:tc>
      </w:tr>
      <w:tr w:rsidR="000F1C38" w:rsidRPr="003853F4" w:rsidTr="004E5D32">
        <w:trPr>
          <w:cantSplit/>
          <w:trHeight w:val="255"/>
        </w:trPr>
        <w:tc>
          <w:tcPr>
            <w:tcW w:w="455" w:type="dxa"/>
            <w:gridSpan w:val="2"/>
            <w:vAlign w:val="center"/>
          </w:tcPr>
          <w:p w:rsidR="000F1C38" w:rsidRPr="003853F4" w:rsidRDefault="000F1C38" w:rsidP="003C3BE3">
            <w:pPr>
              <w:spacing w:before="60" w:after="60"/>
              <w:jc w:val="center"/>
              <w:rPr>
                <w:rFonts w:asciiTheme="minorHAnsi" w:eastAsia="Batang" w:hAnsiTheme="minorHAnsi"/>
                <w:szCs w:val="22"/>
                <w:lang w:eastAsia="ko-KR"/>
              </w:rPr>
            </w:pPr>
            <w:r w:rsidRPr="003853F4">
              <w:rPr>
                <w:rFonts w:asciiTheme="minorHAnsi" w:eastAsia="Batang" w:hAnsiTheme="minorHAnsi"/>
                <w:szCs w:val="22"/>
                <w:lang w:eastAsia="ko-KR"/>
              </w:rPr>
              <w:t>8</w:t>
            </w:r>
          </w:p>
        </w:tc>
        <w:tc>
          <w:tcPr>
            <w:tcW w:w="725" w:type="dxa"/>
            <w:shd w:val="clear" w:color="auto" w:fill="auto"/>
            <w:noWrap/>
            <w:vAlign w:val="center"/>
          </w:tcPr>
          <w:p w:rsidR="000F1C38" w:rsidRPr="003853F4" w:rsidRDefault="000F1C38" w:rsidP="003C3BE3">
            <w:pPr>
              <w:spacing w:before="60" w:after="60"/>
              <w:rPr>
                <w:rFonts w:asciiTheme="minorHAnsi" w:eastAsia="Batang" w:hAnsiTheme="minorHAnsi"/>
                <w:szCs w:val="22"/>
                <w:lang w:eastAsia="ko-KR"/>
              </w:rPr>
            </w:pPr>
            <w:r w:rsidRPr="003853F4">
              <w:rPr>
                <w:rFonts w:asciiTheme="minorHAnsi" w:eastAsia="Arial Narrow,Arial,Batang" w:hAnsiTheme="minorHAnsi" w:cs="Arial Narrow,Arial,Batang"/>
                <w:szCs w:val="22"/>
                <w:lang w:eastAsia="ko-KR"/>
              </w:rPr>
              <w:t>4-Feb</w:t>
            </w:r>
          </w:p>
        </w:tc>
        <w:tc>
          <w:tcPr>
            <w:tcW w:w="1541" w:type="dxa"/>
            <w:shd w:val="clear" w:color="auto" w:fill="auto"/>
            <w:vAlign w:val="center"/>
          </w:tcPr>
          <w:p w:rsidR="000F1C38" w:rsidRPr="003853F4" w:rsidRDefault="00806322" w:rsidP="003C3BE3">
            <w:pPr>
              <w:spacing w:before="60" w:after="60"/>
              <w:rPr>
                <w:rFonts w:asciiTheme="minorHAnsi" w:eastAsia="Batang" w:hAnsiTheme="minorHAnsi"/>
                <w:szCs w:val="22"/>
                <w:lang w:eastAsia="ko-KR"/>
              </w:rPr>
            </w:pPr>
            <w:r w:rsidRPr="003853F4">
              <w:rPr>
                <w:rFonts w:asciiTheme="minorHAnsi" w:eastAsia="Batang" w:hAnsiTheme="minorHAnsi"/>
                <w:szCs w:val="22"/>
                <w:lang w:eastAsia="ko-KR"/>
              </w:rPr>
              <w:t>Student Presentation</w:t>
            </w:r>
          </w:p>
        </w:tc>
        <w:tc>
          <w:tcPr>
            <w:tcW w:w="6256" w:type="dxa"/>
            <w:shd w:val="clear" w:color="auto" w:fill="auto"/>
            <w:noWrap/>
            <w:vAlign w:val="center"/>
          </w:tcPr>
          <w:p w:rsidR="000F1C38" w:rsidRPr="003853F4" w:rsidRDefault="00806322" w:rsidP="003C3BE3">
            <w:pPr>
              <w:ind w:left="191" w:hanging="191"/>
              <w:rPr>
                <w:rFonts w:asciiTheme="minorHAnsi" w:eastAsia="Batang" w:hAnsiTheme="minorHAnsi"/>
                <w:szCs w:val="22"/>
                <w:lang w:eastAsia="ko-KR"/>
              </w:rPr>
            </w:pPr>
            <w:r w:rsidRPr="003853F4">
              <w:rPr>
                <w:rFonts w:asciiTheme="minorHAnsi" w:eastAsia="Batang" w:hAnsiTheme="minorHAnsi"/>
                <w:szCs w:val="22"/>
                <w:lang w:eastAsia="ko-KR"/>
              </w:rPr>
              <w:t>Brokering inclusive business models</w:t>
            </w:r>
            <w:r w:rsidR="000F1C38" w:rsidRPr="003853F4">
              <w:rPr>
                <w:rFonts w:asciiTheme="minorHAnsi" w:eastAsia="Batang" w:hAnsiTheme="minorHAnsi"/>
                <w:szCs w:val="22"/>
                <w:lang w:eastAsia="ko-KR"/>
              </w:rPr>
              <w:t xml:space="preserve"> </w:t>
            </w:r>
          </w:p>
        </w:tc>
        <w:tc>
          <w:tcPr>
            <w:tcW w:w="1641" w:type="dxa"/>
            <w:shd w:val="clear" w:color="auto" w:fill="auto"/>
            <w:vAlign w:val="center"/>
          </w:tcPr>
          <w:p w:rsidR="000F1C38" w:rsidRPr="003853F4" w:rsidRDefault="0081579C" w:rsidP="003C3BE3">
            <w:pPr>
              <w:spacing w:before="60" w:after="60"/>
              <w:rPr>
                <w:rFonts w:asciiTheme="minorHAnsi" w:eastAsia="Batang" w:hAnsiTheme="minorHAnsi"/>
                <w:szCs w:val="22"/>
                <w:lang w:eastAsia="ko-KR"/>
              </w:rPr>
            </w:pPr>
            <w:r w:rsidRPr="003853F4">
              <w:rPr>
                <w:rFonts w:asciiTheme="minorHAnsi" w:eastAsia="Batang" w:hAnsiTheme="minorHAnsi"/>
                <w:szCs w:val="22"/>
                <w:lang w:eastAsia="ko-KR"/>
              </w:rPr>
              <w:t>Ramesh</w:t>
            </w:r>
            <w:r w:rsidR="008C13A4" w:rsidRPr="003853F4">
              <w:rPr>
                <w:rFonts w:asciiTheme="minorHAnsi" w:eastAsia="Batang" w:hAnsiTheme="minorHAnsi"/>
                <w:szCs w:val="22"/>
                <w:lang w:eastAsia="ko-KR"/>
              </w:rPr>
              <w:t>,</w:t>
            </w:r>
            <w:r w:rsidRPr="003853F4">
              <w:rPr>
                <w:rFonts w:asciiTheme="minorHAnsi" w:eastAsia="Batang" w:hAnsiTheme="minorHAnsi"/>
                <w:szCs w:val="22"/>
                <w:lang w:eastAsia="ko-KR"/>
              </w:rPr>
              <w:t xml:space="preserve"> Nikhil</w:t>
            </w:r>
          </w:p>
        </w:tc>
      </w:tr>
      <w:tr w:rsidR="000F1C38" w:rsidRPr="003853F4" w:rsidTr="004E5D32">
        <w:trPr>
          <w:cantSplit/>
          <w:trHeight w:val="255"/>
        </w:trPr>
        <w:tc>
          <w:tcPr>
            <w:tcW w:w="455" w:type="dxa"/>
            <w:gridSpan w:val="2"/>
            <w:vAlign w:val="center"/>
          </w:tcPr>
          <w:p w:rsidR="000F1C38" w:rsidRPr="003853F4" w:rsidRDefault="000F1C38" w:rsidP="003C3BE3">
            <w:pPr>
              <w:spacing w:before="60" w:after="60"/>
              <w:jc w:val="center"/>
              <w:rPr>
                <w:rFonts w:asciiTheme="minorHAnsi" w:eastAsia="Batang" w:hAnsiTheme="minorHAnsi"/>
                <w:szCs w:val="22"/>
                <w:lang w:eastAsia="ko-KR"/>
              </w:rPr>
            </w:pPr>
            <w:r w:rsidRPr="003853F4">
              <w:rPr>
                <w:rFonts w:asciiTheme="minorHAnsi" w:eastAsia="Batang" w:hAnsiTheme="minorHAnsi"/>
                <w:szCs w:val="22"/>
                <w:lang w:eastAsia="ko-KR"/>
              </w:rPr>
              <w:t>9</w:t>
            </w:r>
          </w:p>
        </w:tc>
        <w:tc>
          <w:tcPr>
            <w:tcW w:w="725" w:type="dxa"/>
            <w:shd w:val="clear" w:color="auto" w:fill="auto"/>
            <w:noWrap/>
            <w:vAlign w:val="center"/>
          </w:tcPr>
          <w:p w:rsidR="000F1C38" w:rsidRPr="003853F4" w:rsidRDefault="000F1C38" w:rsidP="003C3BE3">
            <w:pPr>
              <w:spacing w:before="60" w:after="60"/>
              <w:rPr>
                <w:rFonts w:asciiTheme="minorHAnsi" w:eastAsia="Batang" w:hAnsiTheme="minorHAnsi"/>
                <w:szCs w:val="22"/>
                <w:lang w:eastAsia="ko-KR"/>
              </w:rPr>
            </w:pPr>
            <w:r w:rsidRPr="003853F4">
              <w:rPr>
                <w:rFonts w:asciiTheme="minorHAnsi" w:eastAsia="Arial Narrow,Arial,Batang" w:hAnsiTheme="minorHAnsi" w:cs="Arial Narrow,Arial,Batang"/>
                <w:szCs w:val="22"/>
                <w:lang w:eastAsia="ko-KR"/>
              </w:rPr>
              <w:t>9-Feb</w:t>
            </w:r>
          </w:p>
        </w:tc>
        <w:tc>
          <w:tcPr>
            <w:tcW w:w="1541" w:type="dxa"/>
            <w:shd w:val="clear" w:color="auto" w:fill="auto"/>
            <w:vAlign w:val="center"/>
          </w:tcPr>
          <w:p w:rsidR="000F1C38" w:rsidRPr="003853F4" w:rsidRDefault="00806322" w:rsidP="003C3BE3">
            <w:pPr>
              <w:spacing w:before="60" w:after="60"/>
              <w:rPr>
                <w:rFonts w:asciiTheme="minorHAnsi" w:eastAsia="Batang" w:hAnsiTheme="minorHAnsi"/>
                <w:b/>
                <w:szCs w:val="22"/>
                <w:lang w:eastAsia="ko-KR"/>
              </w:rPr>
            </w:pPr>
            <w:r w:rsidRPr="003853F4">
              <w:rPr>
                <w:rFonts w:asciiTheme="minorHAnsi" w:eastAsia="Batang" w:hAnsiTheme="minorHAnsi"/>
                <w:b/>
                <w:szCs w:val="22"/>
                <w:lang w:eastAsia="ko-KR"/>
              </w:rPr>
              <w:t>Class Exercise</w:t>
            </w:r>
          </w:p>
        </w:tc>
        <w:tc>
          <w:tcPr>
            <w:tcW w:w="6256" w:type="dxa"/>
            <w:shd w:val="clear" w:color="auto" w:fill="auto"/>
            <w:noWrap/>
            <w:vAlign w:val="center"/>
          </w:tcPr>
          <w:p w:rsidR="000F1C38" w:rsidRPr="003853F4" w:rsidRDefault="009F2CC9" w:rsidP="009F2CC9">
            <w:pPr>
              <w:ind w:left="191" w:hanging="191"/>
              <w:rPr>
                <w:rFonts w:asciiTheme="minorHAnsi" w:eastAsia="Batang" w:hAnsiTheme="minorHAnsi"/>
                <w:szCs w:val="22"/>
                <w:lang w:eastAsia="ko-KR"/>
              </w:rPr>
            </w:pPr>
            <w:r w:rsidRPr="003853F4">
              <w:rPr>
                <w:rFonts w:asciiTheme="minorHAnsi" w:eastAsia="Batang" w:hAnsiTheme="minorHAnsi"/>
                <w:szCs w:val="22"/>
                <w:lang w:eastAsia="ko-KR"/>
              </w:rPr>
              <w:t>Is</w:t>
            </w:r>
            <w:r w:rsidR="00806322" w:rsidRPr="003853F4">
              <w:rPr>
                <w:rFonts w:asciiTheme="minorHAnsi" w:eastAsia="Batang" w:hAnsiTheme="minorHAnsi"/>
                <w:szCs w:val="22"/>
                <w:lang w:eastAsia="ko-KR"/>
              </w:rPr>
              <w:t xml:space="preserve"> the Private Sector More Efficient? </w:t>
            </w:r>
          </w:p>
        </w:tc>
        <w:tc>
          <w:tcPr>
            <w:tcW w:w="1641" w:type="dxa"/>
            <w:shd w:val="clear" w:color="auto" w:fill="auto"/>
            <w:vAlign w:val="center"/>
          </w:tcPr>
          <w:p w:rsidR="000F1C38" w:rsidRPr="003853F4" w:rsidRDefault="000F1C38" w:rsidP="003C3BE3">
            <w:pPr>
              <w:spacing w:before="60" w:after="60"/>
              <w:rPr>
                <w:rFonts w:asciiTheme="minorHAnsi" w:eastAsia="Batang" w:hAnsiTheme="minorHAnsi"/>
                <w:szCs w:val="22"/>
                <w:lang w:eastAsia="ko-KR"/>
              </w:rPr>
            </w:pPr>
          </w:p>
        </w:tc>
      </w:tr>
      <w:tr w:rsidR="000F1C38" w:rsidRPr="003853F4" w:rsidTr="004E5D32">
        <w:trPr>
          <w:cantSplit/>
          <w:trHeight w:val="255"/>
        </w:trPr>
        <w:tc>
          <w:tcPr>
            <w:tcW w:w="455" w:type="dxa"/>
            <w:gridSpan w:val="2"/>
            <w:vAlign w:val="center"/>
          </w:tcPr>
          <w:p w:rsidR="000F1C38" w:rsidRPr="003853F4" w:rsidRDefault="000F1C38" w:rsidP="003C3BE3">
            <w:pPr>
              <w:spacing w:before="60" w:after="60"/>
              <w:jc w:val="center"/>
              <w:rPr>
                <w:rFonts w:asciiTheme="minorHAnsi" w:eastAsia="Batang" w:hAnsiTheme="minorHAnsi"/>
                <w:szCs w:val="22"/>
                <w:lang w:eastAsia="ko-KR"/>
              </w:rPr>
            </w:pPr>
            <w:r w:rsidRPr="003853F4">
              <w:rPr>
                <w:rFonts w:asciiTheme="minorHAnsi" w:eastAsia="Batang" w:hAnsiTheme="minorHAnsi"/>
                <w:szCs w:val="22"/>
                <w:lang w:eastAsia="ko-KR"/>
              </w:rPr>
              <w:t>10</w:t>
            </w:r>
          </w:p>
        </w:tc>
        <w:tc>
          <w:tcPr>
            <w:tcW w:w="725" w:type="dxa"/>
            <w:shd w:val="clear" w:color="auto" w:fill="auto"/>
            <w:noWrap/>
            <w:vAlign w:val="center"/>
          </w:tcPr>
          <w:p w:rsidR="000F1C38" w:rsidRPr="003853F4" w:rsidRDefault="000F1C38" w:rsidP="003C3BE3">
            <w:pPr>
              <w:spacing w:before="60" w:after="60"/>
              <w:rPr>
                <w:rFonts w:asciiTheme="minorHAnsi" w:eastAsia="Batang" w:hAnsiTheme="minorHAnsi"/>
                <w:szCs w:val="22"/>
                <w:lang w:eastAsia="ko-KR"/>
              </w:rPr>
            </w:pPr>
            <w:r w:rsidRPr="003853F4">
              <w:rPr>
                <w:rFonts w:asciiTheme="minorHAnsi" w:eastAsia="Arial Narrow,Arial,Batang" w:hAnsiTheme="minorHAnsi" w:cs="Arial Narrow,Arial,Batang"/>
                <w:szCs w:val="22"/>
                <w:lang w:eastAsia="ko-KR"/>
              </w:rPr>
              <w:t>11-Feb</w:t>
            </w:r>
          </w:p>
        </w:tc>
        <w:tc>
          <w:tcPr>
            <w:tcW w:w="1541" w:type="dxa"/>
            <w:shd w:val="clear" w:color="auto" w:fill="auto"/>
            <w:vAlign w:val="center"/>
          </w:tcPr>
          <w:p w:rsidR="000F1C38" w:rsidRPr="003853F4" w:rsidRDefault="00806322" w:rsidP="003C3BE3">
            <w:pPr>
              <w:spacing w:before="60" w:after="60"/>
              <w:rPr>
                <w:rFonts w:asciiTheme="minorHAnsi" w:eastAsia="Batang" w:hAnsiTheme="minorHAnsi"/>
                <w:szCs w:val="22"/>
                <w:lang w:eastAsia="ko-KR"/>
              </w:rPr>
            </w:pPr>
            <w:r w:rsidRPr="003853F4">
              <w:rPr>
                <w:rFonts w:asciiTheme="minorHAnsi" w:eastAsia="Batang" w:hAnsiTheme="minorHAnsi"/>
                <w:szCs w:val="22"/>
                <w:lang w:eastAsia="ko-KR"/>
              </w:rPr>
              <w:t>Student Presentation</w:t>
            </w:r>
          </w:p>
          <w:p w:rsidR="000F1C38" w:rsidRPr="003853F4" w:rsidRDefault="000F1C38" w:rsidP="003C3BE3">
            <w:pPr>
              <w:spacing w:before="60" w:after="60"/>
              <w:rPr>
                <w:rFonts w:asciiTheme="minorHAnsi" w:eastAsia="Batang" w:hAnsiTheme="minorHAnsi"/>
                <w:szCs w:val="22"/>
                <w:lang w:eastAsia="ko-KR"/>
              </w:rPr>
            </w:pPr>
          </w:p>
        </w:tc>
        <w:tc>
          <w:tcPr>
            <w:tcW w:w="6256" w:type="dxa"/>
            <w:shd w:val="clear" w:color="auto" w:fill="auto"/>
            <w:noWrap/>
            <w:vAlign w:val="center"/>
          </w:tcPr>
          <w:p w:rsidR="00806322" w:rsidRPr="003853F4" w:rsidRDefault="00806322" w:rsidP="003C3BE3">
            <w:pPr>
              <w:ind w:left="191" w:hanging="191"/>
              <w:rPr>
                <w:rFonts w:asciiTheme="minorHAnsi" w:eastAsia="Batang" w:hAnsiTheme="minorHAnsi"/>
                <w:szCs w:val="22"/>
                <w:lang w:eastAsia="ko-KR"/>
              </w:rPr>
            </w:pPr>
          </w:p>
          <w:p w:rsidR="000F1C38" w:rsidRPr="003853F4" w:rsidRDefault="00806322" w:rsidP="003C3BE3">
            <w:pPr>
              <w:ind w:left="191" w:hanging="191"/>
              <w:rPr>
                <w:rFonts w:asciiTheme="minorHAnsi" w:eastAsia="Batang" w:hAnsiTheme="minorHAnsi"/>
                <w:szCs w:val="22"/>
                <w:lang w:eastAsia="ko-KR"/>
              </w:rPr>
            </w:pPr>
            <w:r w:rsidRPr="003853F4">
              <w:rPr>
                <w:rFonts w:asciiTheme="minorHAnsi" w:eastAsia="Batang" w:hAnsiTheme="minorHAnsi"/>
                <w:szCs w:val="22"/>
                <w:lang w:eastAsia="ko-KR"/>
              </w:rPr>
              <w:t xml:space="preserve">How to Prepare. Your Business Plan, Chapters 1 through </w:t>
            </w:r>
            <w:r w:rsidR="00AE3826" w:rsidRPr="003853F4">
              <w:rPr>
                <w:rFonts w:asciiTheme="minorHAnsi" w:eastAsia="Batang" w:hAnsiTheme="minorHAnsi"/>
                <w:szCs w:val="22"/>
                <w:lang w:eastAsia="ko-KR"/>
              </w:rPr>
              <w:t>3</w:t>
            </w:r>
          </w:p>
          <w:p w:rsidR="00806322" w:rsidRPr="003853F4" w:rsidRDefault="00806322" w:rsidP="003C3BE3">
            <w:pPr>
              <w:ind w:left="191" w:hanging="191"/>
              <w:rPr>
                <w:rFonts w:asciiTheme="minorHAnsi" w:eastAsia="Batang" w:hAnsiTheme="minorHAnsi"/>
                <w:szCs w:val="22"/>
                <w:lang w:eastAsia="ko-KR"/>
              </w:rPr>
            </w:pPr>
          </w:p>
        </w:tc>
        <w:tc>
          <w:tcPr>
            <w:tcW w:w="1641" w:type="dxa"/>
            <w:shd w:val="clear" w:color="auto" w:fill="auto"/>
            <w:vAlign w:val="center"/>
          </w:tcPr>
          <w:p w:rsidR="000F1C38" w:rsidRPr="003853F4" w:rsidRDefault="0081579C" w:rsidP="003C3BE3">
            <w:pPr>
              <w:spacing w:before="60" w:after="60"/>
              <w:rPr>
                <w:rFonts w:asciiTheme="minorHAnsi" w:eastAsia="Batang" w:hAnsiTheme="minorHAnsi"/>
                <w:szCs w:val="22"/>
                <w:lang w:eastAsia="ko-KR"/>
              </w:rPr>
            </w:pPr>
            <w:r w:rsidRPr="003853F4">
              <w:rPr>
                <w:rFonts w:asciiTheme="minorHAnsi" w:eastAsia="Batang" w:hAnsiTheme="minorHAnsi"/>
                <w:szCs w:val="22"/>
                <w:lang w:eastAsia="ko-KR"/>
              </w:rPr>
              <w:t>Ray</w:t>
            </w:r>
            <w:r w:rsidR="008C13A4" w:rsidRPr="003853F4">
              <w:rPr>
                <w:rFonts w:asciiTheme="minorHAnsi" w:eastAsia="Batang" w:hAnsiTheme="minorHAnsi"/>
                <w:szCs w:val="22"/>
                <w:lang w:eastAsia="ko-KR"/>
              </w:rPr>
              <w:t>,</w:t>
            </w:r>
            <w:r w:rsidRPr="003853F4">
              <w:rPr>
                <w:rFonts w:asciiTheme="minorHAnsi" w:eastAsia="Batang" w:hAnsiTheme="minorHAnsi"/>
                <w:szCs w:val="22"/>
                <w:lang w:eastAsia="ko-KR"/>
              </w:rPr>
              <w:t xml:space="preserve"> Jayanta</w:t>
            </w:r>
          </w:p>
        </w:tc>
      </w:tr>
      <w:tr w:rsidR="000F1C38" w:rsidRPr="003853F4" w:rsidTr="004E5D32">
        <w:trPr>
          <w:cantSplit/>
          <w:trHeight w:val="255"/>
        </w:trPr>
        <w:tc>
          <w:tcPr>
            <w:tcW w:w="455" w:type="dxa"/>
            <w:gridSpan w:val="2"/>
            <w:vAlign w:val="center"/>
          </w:tcPr>
          <w:p w:rsidR="000F1C38" w:rsidRPr="003853F4" w:rsidRDefault="000F1C38" w:rsidP="003C3BE3">
            <w:pPr>
              <w:spacing w:before="60" w:after="60"/>
              <w:jc w:val="center"/>
              <w:rPr>
                <w:rFonts w:asciiTheme="minorHAnsi" w:eastAsia="Batang" w:hAnsiTheme="minorHAnsi"/>
                <w:szCs w:val="22"/>
                <w:lang w:eastAsia="ko-KR"/>
              </w:rPr>
            </w:pPr>
            <w:r w:rsidRPr="003853F4">
              <w:rPr>
                <w:rFonts w:asciiTheme="minorHAnsi" w:eastAsia="Batang" w:hAnsiTheme="minorHAnsi"/>
                <w:szCs w:val="22"/>
                <w:lang w:eastAsia="ko-KR"/>
              </w:rPr>
              <w:t>11</w:t>
            </w:r>
          </w:p>
        </w:tc>
        <w:tc>
          <w:tcPr>
            <w:tcW w:w="725" w:type="dxa"/>
            <w:shd w:val="clear" w:color="auto" w:fill="auto"/>
            <w:noWrap/>
            <w:vAlign w:val="center"/>
          </w:tcPr>
          <w:p w:rsidR="000F1C38" w:rsidRPr="003853F4" w:rsidRDefault="000F1C38" w:rsidP="003C3BE3">
            <w:pPr>
              <w:spacing w:before="60" w:after="60"/>
              <w:rPr>
                <w:rFonts w:asciiTheme="minorHAnsi" w:eastAsia="Batang" w:hAnsiTheme="minorHAnsi"/>
                <w:szCs w:val="22"/>
                <w:lang w:eastAsia="ko-KR"/>
              </w:rPr>
            </w:pPr>
            <w:r w:rsidRPr="003853F4">
              <w:rPr>
                <w:rFonts w:asciiTheme="minorHAnsi" w:eastAsia="Arial Narrow,Arial,Batang" w:hAnsiTheme="minorHAnsi" w:cs="Arial Narrow,Arial,Batang"/>
                <w:szCs w:val="22"/>
                <w:lang w:eastAsia="ko-KR"/>
              </w:rPr>
              <w:t>16-Feb</w:t>
            </w:r>
          </w:p>
        </w:tc>
        <w:tc>
          <w:tcPr>
            <w:tcW w:w="1541" w:type="dxa"/>
            <w:shd w:val="clear" w:color="auto" w:fill="auto"/>
            <w:vAlign w:val="center"/>
          </w:tcPr>
          <w:p w:rsidR="000F1C38" w:rsidRPr="003853F4" w:rsidRDefault="00806322" w:rsidP="003C3BE3">
            <w:pPr>
              <w:spacing w:before="60" w:after="60"/>
              <w:rPr>
                <w:rFonts w:asciiTheme="minorHAnsi" w:eastAsia="Batang" w:hAnsiTheme="minorHAnsi"/>
                <w:szCs w:val="22"/>
                <w:lang w:eastAsia="ko-KR"/>
              </w:rPr>
            </w:pPr>
            <w:r w:rsidRPr="003853F4">
              <w:rPr>
                <w:rFonts w:asciiTheme="minorHAnsi" w:eastAsia="Batang" w:hAnsiTheme="minorHAnsi"/>
                <w:szCs w:val="22"/>
                <w:lang w:eastAsia="ko-KR"/>
              </w:rPr>
              <w:t>Student Presentation</w:t>
            </w:r>
          </w:p>
        </w:tc>
        <w:tc>
          <w:tcPr>
            <w:tcW w:w="6256" w:type="dxa"/>
            <w:shd w:val="clear" w:color="auto" w:fill="auto"/>
            <w:noWrap/>
            <w:vAlign w:val="center"/>
          </w:tcPr>
          <w:p w:rsidR="000F1C38" w:rsidRPr="003853F4" w:rsidRDefault="00806322" w:rsidP="00AE3826">
            <w:pPr>
              <w:ind w:left="191" w:hanging="191"/>
              <w:rPr>
                <w:rFonts w:asciiTheme="minorHAnsi" w:eastAsia="Batang" w:hAnsiTheme="minorHAnsi"/>
                <w:szCs w:val="22"/>
                <w:lang w:eastAsia="ko-KR"/>
              </w:rPr>
            </w:pPr>
            <w:r w:rsidRPr="003853F4">
              <w:rPr>
                <w:rFonts w:asciiTheme="minorHAnsi" w:eastAsia="Batang" w:hAnsiTheme="minorHAnsi"/>
                <w:szCs w:val="22"/>
                <w:lang w:eastAsia="ko-KR"/>
              </w:rPr>
              <w:t xml:space="preserve">How to Prepare Your Business Plan, Chapters 4 through </w:t>
            </w:r>
            <w:r w:rsidR="00AE3826" w:rsidRPr="003853F4">
              <w:rPr>
                <w:rFonts w:asciiTheme="minorHAnsi" w:eastAsia="Batang" w:hAnsiTheme="minorHAnsi"/>
                <w:szCs w:val="22"/>
                <w:lang w:eastAsia="ko-KR"/>
              </w:rPr>
              <w:t>7</w:t>
            </w:r>
          </w:p>
        </w:tc>
        <w:tc>
          <w:tcPr>
            <w:tcW w:w="1641" w:type="dxa"/>
            <w:shd w:val="clear" w:color="auto" w:fill="auto"/>
            <w:vAlign w:val="center"/>
          </w:tcPr>
          <w:p w:rsidR="000F1C38" w:rsidRPr="003853F4" w:rsidRDefault="0081579C" w:rsidP="003C3BE3">
            <w:pPr>
              <w:spacing w:before="60" w:after="60"/>
              <w:rPr>
                <w:rFonts w:asciiTheme="minorHAnsi" w:eastAsia="Batang" w:hAnsiTheme="minorHAnsi"/>
                <w:szCs w:val="22"/>
                <w:lang w:eastAsia="ko-KR"/>
              </w:rPr>
            </w:pPr>
            <w:r w:rsidRPr="003853F4">
              <w:rPr>
                <w:rFonts w:asciiTheme="minorHAnsi" w:eastAsia="Batang" w:hAnsiTheme="minorHAnsi"/>
                <w:szCs w:val="22"/>
                <w:lang w:eastAsia="ko-KR"/>
              </w:rPr>
              <w:t>Rodwell</w:t>
            </w:r>
            <w:r w:rsidR="008C13A4" w:rsidRPr="003853F4">
              <w:rPr>
                <w:rFonts w:asciiTheme="minorHAnsi" w:eastAsia="Batang" w:hAnsiTheme="minorHAnsi"/>
                <w:szCs w:val="22"/>
                <w:lang w:eastAsia="ko-KR"/>
              </w:rPr>
              <w:t>,</w:t>
            </w:r>
            <w:r w:rsidRPr="003853F4">
              <w:rPr>
                <w:rFonts w:asciiTheme="minorHAnsi" w:eastAsia="Batang" w:hAnsiTheme="minorHAnsi"/>
                <w:szCs w:val="22"/>
                <w:lang w:eastAsia="ko-KR"/>
              </w:rPr>
              <w:t xml:space="preserve"> Ryan</w:t>
            </w:r>
          </w:p>
        </w:tc>
      </w:tr>
      <w:tr w:rsidR="000F1C38" w:rsidRPr="003853F4" w:rsidTr="004E5D32">
        <w:trPr>
          <w:cantSplit/>
          <w:trHeight w:val="510"/>
        </w:trPr>
        <w:tc>
          <w:tcPr>
            <w:tcW w:w="455" w:type="dxa"/>
            <w:gridSpan w:val="2"/>
            <w:vAlign w:val="center"/>
          </w:tcPr>
          <w:p w:rsidR="000F1C38" w:rsidRPr="003853F4" w:rsidRDefault="000F1C38" w:rsidP="003C3BE3">
            <w:pPr>
              <w:spacing w:before="60" w:after="60"/>
              <w:jc w:val="center"/>
              <w:rPr>
                <w:rFonts w:asciiTheme="minorHAnsi" w:eastAsia="Batang" w:hAnsiTheme="minorHAnsi"/>
                <w:szCs w:val="22"/>
                <w:lang w:eastAsia="ko-KR"/>
              </w:rPr>
            </w:pPr>
            <w:r w:rsidRPr="003853F4">
              <w:rPr>
                <w:rFonts w:asciiTheme="minorHAnsi" w:eastAsia="Batang" w:hAnsiTheme="minorHAnsi"/>
                <w:szCs w:val="22"/>
                <w:lang w:eastAsia="ko-KR"/>
              </w:rPr>
              <w:lastRenderedPageBreak/>
              <w:t>12</w:t>
            </w:r>
          </w:p>
        </w:tc>
        <w:tc>
          <w:tcPr>
            <w:tcW w:w="725" w:type="dxa"/>
            <w:shd w:val="clear" w:color="auto" w:fill="auto"/>
            <w:noWrap/>
            <w:vAlign w:val="center"/>
          </w:tcPr>
          <w:p w:rsidR="000F1C38" w:rsidRPr="003853F4" w:rsidRDefault="000F1C38" w:rsidP="003C3BE3">
            <w:pPr>
              <w:spacing w:before="60" w:after="60"/>
              <w:rPr>
                <w:rFonts w:asciiTheme="minorHAnsi" w:eastAsia="Batang" w:hAnsiTheme="minorHAnsi"/>
                <w:szCs w:val="22"/>
                <w:lang w:eastAsia="ko-KR"/>
              </w:rPr>
            </w:pPr>
            <w:r w:rsidRPr="003853F4">
              <w:rPr>
                <w:rFonts w:asciiTheme="minorHAnsi" w:eastAsia="Arial Narrow,Arial,Batang" w:hAnsiTheme="minorHAnsi" w:cs="Arial Narrow,Arial,Batang"/>
                <w:szCs w:val="22"/>
                <w:lang w:eastAsia="ko-KR"/>
              </w:rPr>
              <w:t>18-Feb</w:t>
            </w:r>
          </w:p>
        </w:tc>
        <w:tc>
          <w:tcPr>
            <w:tcW w:w="1541" w:type="dxa"/>
            <w:shd w:val="clear" w:color="auto" w:fill="auto"/>
            <w:vAlign w:val="center"/>
          </w:tcPr>
          <w:p w:rsidR="000F1C38" w:rsidRPr="003853F4" w:rsidRDefault="00806322" w:rsidP="003C3BE3">
            <w:pPr>
              <w:spacing w:before="60" w:after="60"/>
              <w:rPr>
                <w:rFonts w:asciiTheme="minorHAnsi" w:eastAsia="Batang" w:hAnsiTheme="minorHAnsi"/>
                <w:szCs w:val="22"/>
                <w:lang w:eastAsia="ko-KR"/>
              </w:rPr>
            </w:pPr>
            <w:r w:rsidRPr="003853F4">
              <w:rPr>
                <w:rFonts w:asciiTheme="minorHAnsi" w:eastAsia="Batang" w:hAnsiTheme="minorHAnsi"/>
                <w:szCs w:val="22"/>
                <w:lang w:eastAsia="ko-KR"/>
              </w:rPr>
              <w:t>Student Presentation</w:t>
            </w:r>
          </w:p>
        </w:tc>
        <w:tc>
          <w:tcPr>
            <w:tcW w:w="6256" w:type="dxa"/>
            <w:shd w:val="clear" w:color="auto" w:fill="auto"/>
            <w:noWrap/>
            <w:vAlign w:val="center"/>
          </w:tcPr>
          <w:p w:rsidR="00806322" w:rsidRPr="003853F4" w:rsidRDefault="00806322" w:rsidP="00806322">
            <w:pPr>
              <w:ind w:left="191" w:hanging="191"/>
              <w:rPr>
                <w:rFonts w:asciiTheme="minorHAnsi" w:eastAsia="Batang" w:hAnsiTheme="minorHAnsi"/>
                <w:szCs w:val="22"/>
                <w:lang w:eastAsia="ko-KR"/>
              </w:rPr>
            </w:pPr>
          </w:p>
          <w:p w:rsidR="00806322" w:rsidRPr="003853F4" w:rsidRDefault="00806322" w:rsidP="00806322">
            <w:pPr>
              <w:ind w:left="191" w:hanging="191"/>
              <w:rPr>
                <w:rFonts w:asciiTheme="minorHAnsi" w:eastAsia="Batang" w:hAnsiTheme="minorHAnsi"/>
                <w:szCs w:val="22"/>
                <w:lang w:eastAsia="ko-KR"/>
              </w:rPr>
            </w:pPr>
            <w:r w:rsidRPr="003853F4">
              <w:rPr>
                <w:rFonts w:asciiTheme="minorHAnsi" w:eastAsia="Batang" w:hAnsiTheme="minorHAnsi"/>
                <w:szCs w:val="22"/>
                <w:lang w:eastAsia="ko-KR"/>
              </w:rPr>
              <w:t>How to Prepare Your Business Plan Chapters 8 through 10</w:t>
            </w:r>
          </w:p>
          <w:p w:rsidR="000F1C38" w:rsidRPr="003853F4" w:rsidRDefault="000F1C38" w:rsidP="003C3BE3">
            <w:pPr>
              <w:ind w:left="191" w:hanging="191"/>
              <w:rPr>
                <w:rFonts w:asciiTheme="minorHAnsi" w:eastAsia="Batang" w:hAnsiTheme="minorHAnsi"/>
                <w:szCs w:val="22"/>
                <w:lang w:eastAsia="ko-KR"/>
              </w:rPr>
            </w:pPr>
          </w:p>
        </w:tc>
        <w:tc>
          <w:tcPr>
            <w:tcW w:w="1641" w:type="dxa"/>
            <w:shd w:val="clear" w:color="auto" w:fill="auto"/>
            <w:vAlign w:val="center"/>
          </w:tcPr>
          <w:p w:rsidR="000F1C38" w:rsidRPr="003853F4" w:rsidRDefault="0081579C" w:rsidP="003C3BE3">
            <w:pPr>
              <w:spacing w:before="60" w:after="60"/>
              <w:rPr>
                <w:rFonts w:asciiTheme="minorHAnsi" w:eastAsia="Batang" w:hAnsiTheme="minorHAnsi"/>
                <w:szCs w:val="22"/>
                <w:lang w:eastAsia="ko-KR"/>
              </w:rPr>
            </w:pPr>
            <w:r w:rsidRPr="003853F4">
              <w:rPr>
                <w:rFonts w:asciiTheme="minorHAnsi" w:eastAsia="Batang" w:hAnsiTheme="minorHAnsi"/>
                <w:szCs w:val="22"/>
                <w:lang w:eastAsia="ko-KR"/>
              </w:rPr>
              <w:t>Petosa</w:t>
            </w:r>
            <w:r w:rsidR="008C13A4" w:rsidRPr="003853F4">
              <w:rPr>
                <w:rFonts w:asciiTheme="minorHAnsi" w:eastAsia="Batang" w:hAnsiTheme="minorHAnsi"/>
                <w:szCs w:val="22"/>
                <w:lang w:eastAsia="ko-KR"/>
              </w:rPr>
              <w:t>,</w:t>
            </w:r>
            <w:r w:rsidRPr="003853F4">
              <w:rPr>
                <w:rFonts w:asciiTheme="minorHAnsi" w:eastAsia="Batang" w:hAnsiTheme="minorHAnsi"/>
                <w:szCs w:val="22"/>
                <w:lang w:eastAsia="ko-KR"/>
              </w:rPr>
              <w:t xml:space="preserve"> Nicholas</w:t>
            </w:r>
          </w:p>
        </w:tc>
      </w:tr>
      <w:tr w:rsidR="003E16B3" w:rsidRPr="003853F4" w:rsidTr="004E5D32">
        <w:trPr>
          <w:cantSplit/>
          <w:trHeight w:val="510"/>
        </w:trPr>
        <w:tc>
          <w:tcPr>
            <w:tcW w:w="455" w:type="dxa"/>
            <w:gridSpan w:val="2"/>
            <w:vAlign w:val="center"/>
          </w:tcPr>
          <w:p w:rsidR="003E16B3" w:rsidRPr="003853F4" w:rsidRDefault="003E16B3" w:rsidP="00DC6835">
            <w:pPr>
              <w:spacing w:before="60" w:after="60"/>
              <w:jc w:val="center"/>
              <w:rPr>
                <w:rFonts w:asciiTheme="minorHAnsi" w:eastAsia="Batang" w:hAnsiTheme="minorHAnsi"/>
                <w:szCs w:val="22"/>
                <w:lang w:eastAsia="ko-KR"/>
              </w:rPr>
            </w:pPr>
            <w:r>
              <w:rPr>
                <w:rFonts w:asciiTheme="minorHAnsi" w:eastAsia="Batang" w:hAnsiTheme="minorHAnsi"/>
                <w:szCs w:val="22"/>
                <w:lang w:eastAsia="ko-KR"/>
              </w:rPr>
              <w:t>13</w:t>
            </w:r>
          </w:p>
        </w:tc>
        <w:tc>
          <w:tcPr>
            <w:tcW w:w="725" w:type="dxa"/>
            <w:shd w:val="clear" w:color="auto" w:fill="auto"/>
            <w:noWrap/>
            <w:vAlign w:val="center"/>
          </w:tcPr>
          <w:p w:rsidR="003E16B3" w:rsidRPr="003853F4" w:rsidRDefault="003E16B3" w:rsidP="00DC6835">
            <w:pPr>
              <w:spacing w:before="60" w:after="60"/>
              <w:rPr>
                <w:rFonts w:asciiTheme="minorHAnsi" w:eastAsia="Batang" w:hAnsiTheme="minorHAnsi"/>
                <w:szCs w:val="22"/>
                <w:lang w:eastAsia="ko-KR"/>
              </w:rPr>
            </w:pPr>
            <w:r>
              <w:rPr>
                <w:rFonts w:asciiTheme="minorHAnsi" w:eastAsia="Arial Narrow,Arial,Batang" w:hAnsiTheme="minorHAnsi" w:cs="Arial Narrow,Arial,Batang"/>
                <w:szCs w:val="22"/>
                <w:lang w:eastAsia="ko-KR"/>
              </w:rPr>
              <w:t>23- Feb</w:t>
            </w:r>
          </w:p>
        </w:tc>
        <w:tc>
          <w:tcPr>
            <w:tcW w:w="1541" w:type="dxa"/>
            <w:shd w:val="clear" w:color="auto" w:fill="auto"/>
            <w:vAlign w:val="center"/>
          </w:tcPr>
          <w:p w:rsidR="003E16B3" w:rsidRPr="003853F4" w:rsidRDefault="003E16B3" w:rsidP="00DC6835">
            <w:pPr>
              <w:spacing w:before="60" w:after="60"/>
              <w:jc w:val="left"/>
              <w:rPr>
                <w:rFonts w:asciiTheme="minorHAnsi" w:eastAsia="Batang" w:hAnsiTheme="minorHAnsi"/>
                <w:szCs w:val="22"/>
                <w:lang w:eastAsia="ko-KR"/>
              </w:rPr>
            </w:pPr>
            <w:r w:rsidRPr="003853F4">
              <w:rPr>
                <w:rFonts w:asciiTheme="minorHAnsi" w:eastAsia="Batang" w:hAnsiTheme="minorHAnsi"/>
                <w:szCs w:val="22"/>
                <w:lang w:eastAsia="ko-KR"/>
              </w:rPr>
              <w:t>Case Study Presentations</w:t>
            </w:r>
          </w:p>
        </w:tc>
        <w:tc>
          <w:tcPr>
            <w:tcW w:w="6256" w:type="dxa"/>
            <w:shd w:val="clear" w:color="auto" w:fill="auto"/>
            <w:noWrap/>
            <w:vAlign w:val="center"/>
          </w:tcPr>
          <w:p w:rsidR="003E16B3" w:rsidRPr="003853F4" w:rsidRDefault="003E16B3" w:rsidP="00DC6835">
            <w:pPr>
              <w:ind w:left="191" w:hanging="191"/>
              <w:rPr>
                <w:rFonts w:asciiTheme="minorHAnsi" w:hAnsiTheme="minorHAnsi"/>
                <w:szCs w:val="22"/>
              </w:rPr>
            </w:pPr>
          </w:p>
          <w:p w:rsidR="003E16B3" w:rsidRPr="003853F4" w:rsidRDefault="003E16B3" w:rsidP="00DC6835">
            <w:pPr>
              <w:ind w:left="191" w:hanging="191"/>
              <w:rPr>
                <w:rFonts w:asciiTheme="minorHAnsi" w:hAnsiTheme="minorHAnsi"/>
                <w:szCs w:val="22"/>
              </w:rPr>
            </w:pPr>
            <w:r w:rsidRPr="003853F4">
              <w:rPr>
                <w:rFonts w:asciiTheme="minorHAnsi" w:hAnsiTheme="minorHAnsi"/>
                <w:szCs w:val="22"/>
              </w:rPr>
              <w:t>China Agriculture Extension Special Task Force</w:t>
            </w:r>
          </w:p>
        </w:tc>
        <w:tc>
          <w:tcPr>
            <w:tcW w:w="1641" w:type="dxa"/>
            <w:shd w:val="clear" w:color="auto" w:fill="auto"/>
            <w:vAlign w:val="center"/>
          </w:tcPr>
          <w:p w:rsidR="003E16B3" w:rsidRPr="003853F4" w:rsidRDefault="003E16B3" w:rsidP="00DC6835">
            <w:pPr>
              <w:spacing w:before="60" w:after="60"/>
              <w:rPr>
                <w:rFonts w:asciiTheme="minorHAnsi" w:eastAsia="Batang" w:hAnsiTheme="minorHAnsi"/>
                <w:szCs w:val="22"/>
                <w:lang w:eastAsia="ko-KR"/>
              </w:rPr>
            </w:pPr>
            <w:r w:rsidRPr="003853F4">
              <w:rPr>
                <w:rFonts w:asciiTheme="minorHAnsi" w:eastAsia="Batang" w:hAnsiTheme="minorHAnsi"/>
                <w:szCs w:val="22"/>
                <w:lang w:eastAsia="ko-KR"/>
              </w:rPr>
              <w:t>Huang, Emeril</w:t>
            </w:r>
          </w:p>
          <w:p w:rsidR="003E16B3" w:rsidRPr="003853F4" w:rsidRDefault="003E16B3" w:rsidP="00DC6835">
            <w:pPr>
              <w:spacing w:before="60" w:after="60"/>
              <w:rPr>
                <w:rFonts w:asciiTheme="minorHAnsi" w:eastAsia="Batang" w:hAnsiTheme="minorHAnsi"/>
                <w:szCs w:val="22"/>
                <w:lang w:eastAsia="ko-KR"/>
              </w:rPr>
            </w:pPr>
          </w:p>
        </w:tc>
      </w:tr>
      <w:tr w:rsidR="003E16B3" w:rsidRPr="003853F4" w:rsidTr="00A60B7A">
        <w:trPr>
          <w:cantSplit/>
          <w:trHeight w:val="510"/>
        </w:trPr>
        <w:tc>
          <w:tcPr>
            <w:tcW w:w="455" w:type="dxa"/>
            <w:gridSpan w:val="2"/>
            <w:vAlign w:val="center"/>
          </w:tcPr>
          <w:p w:rsidR="003E16B3" w:rsidRPr="003853F4" w:rsidRDefault="003E16B3" w:rsidP="00DC6835">
            <w:pPr>
              <w:spacing w:before="60" w:after="60"/>
              <w:jc w:val="center"/>
              <w:rPr>
                <w:rFonts w:asciiTheme="minorHAnsi" w:eastAsia="Batang" w:hAnsiTheme="minorHAnsi"/>
                <w:szCs w:val="22"/>
                <w:lang w:eastAsia="ko-KR"/>
              </w:rPr>
            </w:pPr>
            <w:bookmarkStart w:id="0" w:name="_GoBack"/>
          </w:p>
        </w:tc>
        <w:tc>
          <w:tcPr>
            <w:tcW w:w="725" w:type="dxa"/>
            <w:shd w:val="clear" w:color="auto" w:fill="auto"/>
            <w:noWrap/>
            <w:vAlign w:val="center"/>
          </w:tcPr>
          <w:p w:rsidR="003E16B3" w:rsidRPr="003853F4" w:rsidRDefault="003E16B3" w:rsidP="00DC6835">
            <w:pPr>
              <w:spacing w:before="60" w:after="60"/>
              <w:rPr>
                <w:rFonts w:asciiTheme="minorHAnsi" w:eastAsia="Arial Narrow,Arial,Batang" w:hAnsiTheme="minorHAnsi" w:cs="Arial Narrow,Arial,Batang"/>
                <w:szCs w:val="22"/>
                <w:lang w:eastAsia="ko-KR"/>
              </w:rPr>
            </w:pPr>
          </w:p>
        </w:tc>
        <w:tc>
          <w:tcPr>
            <w:tcW w:w="1541" w:type="dxa"/>
            <w:shd w:val="clear" w:color="auto" w:fill="auto"/>
            <w:vAlign w:val="center"/>
          </w:tcPr>
          <w:p w:rsidR="003E16B3" w:rsidRPr="003853F4" w:rsidRDefault="003E16B3" w:rsidP="00DC6835">
            <w:pPr>
              <w:spacing w:before="60" w:after="60"/>
              <w:jc w:val="left"/>
              <w:rPr>
                <w:rFonts w:asciiTheme="minorHAnsi" w:eastAsia="Batang" w:hAnsiTheme="minorHAnsi"/>
                <w:szCs w:val="22"/>
                <w:lang w:eastAsia="ko-KR"/>
              </w:rPr>
            </w:pPr>
          </w:p>
        </w:tc>
        <w:tc>
          <w:tcPr>
            <w:tcW w:w="6256" w:type="dxa"/>
            <w:shd w:val="clear" w:color="auto" w:fill="auto"/>
            <w:noWrap/>
            <w:vAlign w:val="center"/>
          </w:tcPr>
          <w:p w:rsidR="003E16B3" w:rsidRPr="003853F4" w:rsidRDefault="003E16B3" w:rsidP="00DC6835">
            <w:pPr>
              <w:ind w:left="191" w:hanging="191"/>
              <w:rPr>
                <w:rFonts w:asciiTheme="minorHAnsi" w:hAnsiTheme="minorHAnsi"/>
                <w:szCs w:val="22"/>
              </w:rPr>
            </w:pPr>
            <w:r w:rsidRPr="003853F4">
              <w:rPr>
                <w:rFonts w:asciiTheme="minorHAnsi" w:hAnsiTheme="minorHAnsi"/>
                <w:szCs w:val="22"/>
              </w:rPr>
              <w:t>Costa Rica: Contribution of National Parks and Biological Reserves to the Economic and Social Development</w:t>
            </w:r>
          </w:p>
          <w:p w:rsidR="003E16B3" w:rsidRPr="003853F4" w:rsidRDefault="003E16B3" w:rsidP="00DC6835">
            <w:pPr>
              <w:ind w:left="191" w:hanging="191"/>
              <w:rPr>
                <w:rFonts w:asciiTheme="minorHAnsi" w:hAnsiTheme="minorHAnsi"/>
                <w:szCs w:val="22"/>
              </w:rPr>
            </w:pPr>
          </w:p>
        </w:tc>
        <w:tc>
          <w:tcPr>
            <w:tcW w:w="1641" w:type="dxa"/>
            <w:shd w:val="clear" w:color="auto" w:fill="auto"/>
          </w:tcPr>
          <w:p w:rsidR="003E16B3" w:rsidRDefault="003E16B3" w:rsidP="00DC6835">
            <w:pPr>
              <w:spacing w:before="60" w:after="60"/>
              <w:jc w:val="left"/>
              <w:rPr>
                <w:rFonts w:asciiTheme="minorHAnsi" w:eastAsia="Batang" w:hAnsiTheme="minorHAnsi"/>
                <w:szCs w:val="22"/>
                <w:lang w:eastAsia="ko-KR"/>
              </w:rPr>
            </w:pPr>
            <w:r w:rsidRPr="003853F4">
              <w:rPr>
                <w:rFonts w:asciiTheme="minorHAnsi" w:eastAsia="Batang" w:hAnsiTheme="minorHAnsi"/>
                <w:szCs w:val="22"/>
                <w:lang w:eastAsia="ko-KR"/>
              </w:rPr>
              <w:t xml:space="preserve"> Kandiakounder,</w:t>
            </w:r>
          </w:p>
          <w:p w:rsidR="003E16B3" w:rsidRPr="003853F4" w:rsidRDefault="003E16B3" w:rsidP="00DC6835">
            <w:pPr>
              <w:spacing w:before="60" w:after="60"/>
              <w:jc w:val="left"/>
              <w:rPr>
                <w:rFonts w:asciiTheme="minorHAnsi" w:eastAsia="Batang" w:hAnsiTheme="minorHAnsi"/>
                <w:szCs w:val="22"/>
                <w:lang w:eastAsia="ko-KR"/>
              </w:rPr>
            </w:pPr>
            <w:r w:rsidRPr="003853F4">
              <w:rPr>
                <w:rFonts w:asciiTheme="minorHAnsi" w:eastAsia="Batang" w:hAnsiTheme="minorHAnsi"/>
                <w:szCs w:val="22"/>
                <w:lang w:eastAsia="ko-KR"/>
              </w:rPr>
              <w:t>Manoaj</w:t>
            </w:r>
          </w:p>
        </w:tc>
      </w:tr>
      <w:bookmarkEnd w:id="0"/>
      <w:tr w:rsidR="003E16B3" w:rsidRPr="003853F4" w:rsidTr="00905DDC">
        <w:trPr>
          <w:cantSplit/>
          <w:trHeight w:val="615"/>
        </w:trPr>
        <w:tc>
          <w:tcPr>
            <w:tcW w:w="455" w:type="dxa"/>
            <w:gridSpan w:val="2"/>
            <w:vMerge w:val="restart"/>
            <w:vAlign w:val="center"/>
          </w:tcPr>
          <w:p w:rsidR="003E16B3" w:rsidRPr="003853F4" w:rsidRDefault="003E16B3" w:rsidP="003C3BE3">
            <w:pPr>
              <w:spacing w:before="60" w:after="60"/>
              <w:jc w:val="center"/>
              <w:rPr>
                <w:rFonts w:asciiTheme="minorHAnsi" w:eastAsia="Batang" w:hAnsiTheme="minorHAnsi"/>
                <w:szCs w:val="22"/>
                <w:lang w:eastAsia="ko-KR"/>
              </w:rPr>
            </w:pPr>
            <w:r w:rsidRPr="003853F4">
              <w:rPr>
                <w:rFonts w:asciiTheme="minorHAnsi" w:eastAsia="Batang" w:hAnsiTheme="minorHAnsi"/>
                <w:szCs w:val="22"/>
                <w:lang w:eastAsia="ko-KR"/>
              </w:rPr>
              <w:t>14</w:t>
            </w:r>
          </w:p>
        </w:tc>
        <w:tc>
          <w:tcPr>
            <w:tcW w:w="725" w:type="dxa"/>
            <w:vMerge w:val="restart"/>
            <w:shd w:val="clear" w:color="auto" w:fill="auto"/>
            <w:noWrap/>
            <w:vAlign w:val="center"/>
          </w:tcPr>
          <w:p w:rsidR="003E16B3" w:rsidRPr="003853F4" w:rsidRDefault="003E16B3" w:rsidP="003C3BE3">
            <w:pPr>
              <w:spacing w:before="60" w:after="60"/>
              <w:rPr>
                <w:rFonts w:asciiTheme="minorHAnsi" w:eastAsia="Batang" w:hAnsiTheme="minorHAnsi"/>
                <w:szCs w:val="22"/>
                <w:lang w:eastAsia="ko-KR"/>
              </w:rPr>
            </w:pPr>
            <w:r w:rsidRPr="003853F4">
              <w:rPr>
                <w:rFonts w:asciiTheme="minorHAnsi" w:eastAsia="Arial Narrow,Arial,Batang" w:hAnsiTheme="minorHAnsi" w:cs="Arial Narrow,Arial,Batang"/>
                <w:szCs w:val="22"/>
                <w:lang w:eastAsia="ko-KR"/>
              </w:rPr>
              <w:t>25-Feb</w:t>
            </w:r>
          </w:p>
        </w:tc>
        <w:tc>
          <w:tcPr>
            <w:tcW w:w="1541" w:type="dxa"/>
            <w:vMerge w:val="restart"/>
            <w:shd w:val="clear" w:color="auto" w:fill="auto"/>
            <w:vAlign w:val="center"/>
          </w:tcPr>
          <w:p w:rsidR="003E16B3" w:rsidRPr="003853F4" w:rsidRDefault="003E16B3" w:rsidP="00806322">
            <w:pPr>
              <w:spacing w:before="60" w:after="60"/>
              <w:jc w:val="left"/>
              <w:rPr>
                <w:rFonts w:asciiTheme="minorHAnsi" w:eastAsia="Batang" w:hAnsiTheme="minorHAnsi"/>
                <w:szCs w:val="22"/>
                <w:lang w:eastAsia="ko-KR"/>
              </w:rPr>
            </w:pPr>
            <w:r w:rsidRPr="003853F4">
              <w:rPr>
                <w:rFonts w:asciiTheme="minorHAnsi" w:eastAsia="Batang" w:hAnsiTheme="minorHAnsi"/>
                <w:szCs w:val="22"/>
                <w:lang w:eastAsia="ko-KR"/>
              </w:rPr>
              <w:t>Case Study Presentations</w:t>
            </w:r>
          </w:p>
        </w:tc>
        <w:tc>
          <w:tcPr>
            <w:tcW w:w="6256" w:type="dxa"/>
            <w:shd w:val="clear" w:color="auto" w:fill="auto"/>
            <w:noWrap/>
            <w:vAlign w:val="center"/>
          </w:tcPr>
          <w:p w:rsidR="003E16B3" w:rsidRPr="003853F4" w:rsidRDefault="003E16B3" w:rsidP="00806322">
            <w:pPr>
              <w:ind w:left="191" w:hanging="191"/>
              <w:rPr>
                <w:rFonts w:asciiTheme="minorHAnsi" w:hAnsiTheme="minorHAnsi"/>
                <w:szCs w:val="22"/>
              </w:rPr>
            </w:pPr>
            <w:r w:rsidRPr="003853F4">
              <w:rPr>
                <w:rFonts w:asciiTheme="minorHAnsi" w:hAnsiTheme="minorHAnsi"/>
                <w:szCs w:val="22"/>
              </w:rPr>
              <w:t>Bangladesh: Scaling up Islamic Micro-Finance in Bangladesh through the Private Sector</w:t>
            </w:r>
          </w:p>
        </w:tc>
        <w:tc>
          <w:tcPr>
            <w:tcW w:w="1641" w:type="dxa"/>
            <w:shd w:val="clear" w:color="auto" w:fill="auto"/>
            <w:vAlign w:val="center"/>
          </w:tcPr>
          <w:p w:rsidR="003E16B3" w:rsidRPr="003853F4" w:rsidRDefault="003E16B3" w:rsidP="003C3BE3">
            <w:pPr>
              <w:spacing w:before="60" w:after="60"/>
              <w:rPr>
                <w:rFonts w:asciiTheme="minorHAnsi" w:eastAsia="Batang" w:hAnsiTheme="minorHAnsi"/>
                <w:szCs w:val="22"/>
                <w:lang w:eastAsia="ko-KR"/>
              </w:rPr>
            </w:pPr>
          </w:p>
        </w:tc>
      </w:tr>
      <w:tr w:rsidR="003E16B3" w:rsidRPr="003853F4" w:rsidTr="004E5D32">
        <w:trPr>
          <w:cantSplit/>
          <w:trHeight w:val="1155"/>
        </w:trPr>
        <w:tc>
          <w:tcPr>
            <w:tcW w:w="455" w:type="dxa"/>
            <w:gridSpan w:val="2"/>
            <w:vMerge/>
            <w:vAlign w:val="center"/>
          </w:tcPr>
          <w:p w:rsidR="003E16B3" w:rsidRPr="003853F4" w:rsidRDefault="003E16B3" w:rsidP="003C3BE3">
            <w:pPr>
              <w:spacing w:before="60" w:after="60"/>
              <w:jc w:val="center"/>
              <w:rPr>
                <w:rFonts w:asciiTheme="minorHAnsi" w:eastAsia="Batang" w:hAnsiTheme="minorHAnsi"/>
                <w:szCs w:val="22"/>
                <w:lang w:eastAsia="ko-KR"/>
              </w:rPr>
            </w:pPr>
          </w:p>
        </w:tc>
        <w:tc>
          <w:tcPr>
            <w:tcW w:w="725" w:type="dxa"/>
            <w:vMerge/>
            <w:shd w:val="clear" w:color="auto" w:fill="auto"/>
            <w:noWrap/>
            <w:vAlign w:val="center"/>
          </w:tcPr>
          <w:p w:rsidR="003E16B3" w:rsidRPr="003853F4" w:rsidRDefault="003E16B3" w:rsidP="003C3BE3">
            <w:pPr>
              <w:spacing w:before="60" w:after="60"/>
              <w:rPr>
                <w:rFonts w:asciiTheme="minorHAnsi" w:eastAsia="Arial Narrow,Arial,Batang" w:hAnsiTheme="minorHAnsi" w:cs="Arial Narrow,Arial,Batang"/>
                <w:szCs w:val="22"/>
                <w:lang w:eastAsia="ko-KR"/>
              </w:rPr>
            </w:pPr>
          </w:p>
        </w:tc>
        <w:tc>
          <w:tcPr>
            <w:tcW w:w="1541" w:type="dxa"/>
            <w:vMerge/>
            <w:shd w:val="clear" w:color="auto" w:fill="auto"/>
            <w:vAlign w:val="center"/>
          </w:tcPr>
          <w:p w:rsidR="003E16B3" w:rsidRPr="003853F4" w:rsidRDefault="003E16B3" w:rsidP="00806322">
            <w:pPr>
              <w:spacing w:before="60" w:after="60"/>
              <w:jc w:val="left"/>
              <w:rPr>
                <w:rFonts w:asciiTheme="minorHAnsi" w:eastAsia="Batang" w:hAnsiTheme="minorHAnsi"/>
                <w:szCs w:val="22"/>
                <w:lang w:eastAsia="ko-KR"/>
              </w:rPr>
            </w:pPr>
          </w:p>
        </w:tc>
        <w:tc>
          <w:tcPr>
            <w:tcW w:w="6256" w:type="dxa"/>
            <w:shd w:val="clear" w:color="auto" w:fill="auto"/>
            <w:noWrap/>
            <w:vAlign w:val="center"/>
          </w:tcPr>
          <w:p w:rsidR="003E16B3" w:rsidRPr="003853F4" w:rsidRDefault="003E16B3" w:rsidP="00905DDC">
            <w:pPr>
              <w:ind w:left="191" w:hanging="191"/>
              <w:rPr>
                <w:rFonts w:asciiTheme="minorHAnsi" w:hAnsiTheme="minorHAnsi"/>
                <w:szCs w:val="22"/>
              </w:rPr>
            </w:pPr>
            <w:r w:rsidRPr="003853F4">
              <w:rPr>
                <w:rFonts w:asciiTheme="minorHAnsi" w:hAnsiTheme="minorHAnsi"/>
                <w:szCs w:val="22"/>
              </w:rPr>
              <w:t>China: Public-private partnership: equalizing education opportunities through credit insurance for you from poor households in China</w:t>
            </w:r>
          </w:p>
        </w:tc>
        <w:tc>
          <w:tcPr>
            <w:tcW w:w="1641" w:type="dxa"/>
            <w:shd w:val="clear" w:color="auto" w:fill="auto"/>
            <w:vAlign w:val="center"/>
          </w:tcPr>
          <w:p w:rsidR="003E16B3" w:rsidRPr="003853F4" w:rsidRDefault="003E16B3" w:rsidP="003C3BE3">
            <w:pPr>
              <w:spacing w:before="60" w:after="60"/>
              <w:rPr>
                <w:rFonts w:asciiTheme="minorHAnsi" w:eastAsia="Batang" w:hAnsiTheme="minorHAnsi"/>
                <w:szCs w:val="22"/>
                <w:lang w:eastAsia="ko-KR"/>
              </w:rPr>
            </w:pPr>
            <w:r w:rsidRPr="003853F4">
              <w:rPr>
                <w:rFonts w:asciiTheme="minorHAnsi" w:eastAsia="Batang" w:hAnsiTheme="minorHAnsi"/>
                <w:szCs w:val="22"/>
                <w:lang w:eastAsia="ko-KR"/>
              </w:rPr>
              <w:t>Marcin, Zachary</w:t>
            </w:r>
          </w:p>
        </w:tc>
      </w:tr>
      <w:tr w:rsidR="003E16B3" w:rsidRPr="003853F4" w:rsidTr="00905DDC">
        <w:trPr>
          <w:cantSplit/>
          <w:trHeight w:val="675"/>
        </w:trPr>
        <w:tc>
          <w:tcPr>
            <w:tcW w:w="455" w:type="dxa"/>
            <w:gridSpan w:val="2"/>
            <w:vMerge w:val="restart"/>
            <w:vAlign w:val="center"/>
          </w:tcPr>
          <w:p w:rsidR="003E16B3" w:rsidRPr="003853F4" w:rsidRDefault="003E16B3" w:rsidP="003C3BE3">
            <w:pPr>
              <w:spacing w:before="60" w:after="60"/>
              <w:jc w:val="center"/>
              <w:rPr>
                <w:rFonts w:asciiTheme="minorHAnsi" w:eastAsia="Batang" w:hAnsiTheme="minorHAnsi"/>
                <w:szCs w:val="22"/>
                <w:lang w:eastAsia="ko-KR"/>
              </w:rPr>
            </w:pPr>
            <w:r w:rsidRPr="003853F4">
              <w:rPr>
                <w:rFonts w:asciiTheme="minorHAnsi" w:eastAsia="Batang" w:hAnsiTheme="minorHAnsi"/>
                <w:szCs w:val="22"/>
                <w:lang w:eastAsia="ko-KR"/>
              </w:rPr>
              <w:t>15</w:t>
            </w:r>
          </w:p>
        </w:tc>
        <w:tc>
          <w:tcPr>
            <w:tcW w:w="725" w:type="dxa"/>
            <w:vMerge w:val="restart"/>
            <w:shd w:val="clear" w:color="auto" w:fill="auto"/>
            <w:noWrap/>
            <w:vAlign w:val="center"/>
          </w:tcPr>
          <w:p w:rsidR="003E16B3" w:rsidRPr="003853F4" w:rsidRDefault="003E16B3" w:rsidP="003C3BE3">
            <w:pPr>
              <w:spacing w:before="60" w:after="60"/>
              <w:rPr>
                <w:rFonts w:asciiTheme="minorHAnsi" w:eastAsia="Batang" w:hAnsiTheme="minorHAnsi"/>
                <w:szCs w:val="22"/>
                <w:lang w:eastAsia="ko-KR"/>
              </w:rPr>
            </w:pPr>
            <w:r w:rsidRPr="003853F4">
              <w:rPr>
                <w:rFonts w:asciiTheme="minorHAnsi" w:eastAsia="Arial Narrow,Arial,Batang" w:hAnsiTheme="minorHAnsi" w:cs="Arial Narrow,Arial,Batang"/>
                <w:szCs w:val="22"/>
                <w:lang w:eastAsia="ko-KR"/>
              </w:rPr>
              <w:t>1-Mar</w:t>
            </w:r>
          </w:p>
        </w:tc>
        <w:tc>
          <w:tcPr>
            <w:tcW w:w="1541" w:type="dxa"/>
            <w:vMerge w:val="restart"/>
            <w:shd w:val="clear" w:color="auto" w:fill="auto"/>
            <w:vAlign w:val="center"/>
          </w:tcPr>
          <w:p w:rsidR="003E16B3" w:rsidRPr="003853F4" w:rsidRDefault="003E16B3" w:rsidP="00806322">
            <w:pPr>
              <w:spacing w:before="60" w:after="60"/>
              <w:jc w:val="left"/>
              <w:rPr>
                <w:rFonts w:asciiTheme="minorHAnsi" w:eastAsia="Batang" w:hAnsiTheme="minorHAnsi"/>
                <w:szCs w:val="22"/>
                <w:lang w:eastAsia="ko-KR"/>
              </w:rPr>
            </w:pPr>
            <w:r w:rsidRPr="003853F4">
              <w:rPr>
                <w:rFonts w:asciiTheme="minorHAnsi" w:eastAsia="Batang" w:hAnsiTheme="minorHAnsi"/>
                <w:b/>
                <w:szCs w:val="22"/>
                <w:lang w:eastAsia="ko-KR"/>
              </w:rPr>
              <w:t>Class Exercise</w:t>
            </w:r>
          </w:p>
        </w:tc>
        <w:tc>
          <w:tcPr>
            <w:tcW w:w="6256" w:type="dxa"/>
            <w:shd w:val="clear" w:color="auto" w:fill="auto"/>
            <w:noWrap/>
            <w:vAlign w:val="center"/>
          </w:tcPr>
          <w:p w:rsidR="003E16B3" w:rsidRPr="003853F4" w:rsidRDefault="003E16B3" w:rsidP="003C3BE3">
            <w:pPr>
              <w:ind w:left="191" w:hanging="191"/>
              <w:rPr>
                <w:rFonts w:asciiTheme="minorHAnsi" w:hAnsiTheme="minorHAnsi"/>
                <w:szCs w:val="22"/>
              </w:rPr>
            </w:pPr>
            <w:r w:rsidRPr="003853F4">
              <w:rPr>
                <w:rFonts w:asciiTheme="minorHAnsi" w:eastAsia="Batang" w:hAnsiTheme="minorHAnsi"/>
                <w:szCs w:val="22"/>
                <w:lang w:eastAsia="ko-KR"/>
              </w:rPr>
              <w:t>Tackling Barriers to Scale: from Inclusive Business Models to Inclusive Business Ecosystems</w:t>
            </w:r>
          </w:p>
        </w:tc>
        <w:tc>
          <w:tcPr>
            <w:tcW w:w="1641" w:type="dxa"/>
            <w:shd w:val="clear" w:color="auto" w:fill="auto"/>
            <w:vAlign w:val="center"/>
          </w:tcPr>
          <w:p w:rsidR="003E16B3" w:rsidRPr="003853F4" w:rsidRDefault="003E16B3" w:rsidP="003C3BE3">
            <w:pPr>
              <w:spacing w:before="60" w:after="60"/>
              <w:rPr>
                <w:rFonts w:asciiTheme="minorHAnsi" w:eastAsia="Batang" w:hAnsiTheme="minorHAnsi"/>
                <w:szCs w:val="22"/>
                <w:lang w:eastAsia="ko-KR"/>
              </w:rPr>
            </w:pPr>
          </w:p>
          <w:p w:rsidR="003E16B3" w:rsidRPr="003853F4" w:rsidRDefault="003E16B3" w:rsidP="003C3BE3">
            <w:pPr>
              <w:spacing w:before="60" w:after="60"/>
              <w:rPr>
                <w:rFonts w:asciiTheme="minorHAnsi" w:eastAsia="Batang" w:hAnsiTheme="minorHAnsi"/>
                <w:szCs w:val="22"/>
                <w:lang w:eastAsia="ko-KR"/>
              </w:rPr>
            </w:pPr>
          </w:p>
        </w:tc>
      </w:tr>
      <w:tr w:rsidR="003E16B3" w:rsidRPr="003853F4" w:rsidTr="003E16B3">
        <w:trPr>
          <w:cantSplit/>
          <w:trHeight w:val="260"/>
        </w:trPr>
        <w:tc>
          <w:tcPr>
            <w:tcW w:w="455" w:type="dxa"/>
            <w:gridSpan w:val="2"/>
            <w:vMerge/>
            <w:vAlign w:val="center"/>
          </w:tcPr>
          <w:p w:rsidR="003E16B3" w:rsidRPr="003853F4" w:rsidRDefault="003E16B3" w:rsidP="003C3BE3">
            <w:pPr>
              <w:spacing w:before="60" w:after="60"/>
              <w:jc w:val="center"/>
              <w:rPr>
                <w:rFonts w:asciiTheme="minorHAnsi" w:eastAsia="Batang" w:hAnsiTheme="minorHAnsi"/>
                <w:szCs w:val="22"/>
                <w:lang w:eastAsia="ko-KR"/>
              </w:rPr>
            </w:pPr>
          </w:p>
        </w:tc>
        <w:tc>
          <w:tcPr>
            <w:tcW w:w="725" w:type="dxa"/>
            <w:vMerge/>
            <w:shd w:val="clear" w:color="auto" w:fill="auto"/>
            <w:noWrap/>
            <w:vAlign w:val="center"/>
          </w:tcPr>
          <w:p w:rsidR="003E16B3" w:rsidRPr="003853F4" w:rsidRDefault="003E16B3" w:rsidP="003C3BE3">
            <w:pPr>
              <w:spacing w:before="60" w:after="60"/>
              <w:rPr>
                <w:rFonts w:asciiTheme="minorHAnsi" w:eastAsia="Arial Narrow,Arial,Batang" w:hAnsiTheme="minorHAnsi" w:cs="Arial Narrow,Arial,Batang"/>
                <w:szCs w:val="22"/>
                <w:lang w:eastAsia="ko-KR"/>
              </w:rPr>
            </w:pPr>
          </w:p>
        </w:tc>
        <w:tc>
          <w:tcPr>
            <w:tcW w:w="1541" w:type="dxa"/>
            <w:vMerge/>
            <w:shd w:val="clear" w:color="auto" w:fill="auto"/>
            <w:vAlign w:val="center"/>
          </w:tcPr>
          <w:p w:rsidR="003E16B3" w:rsidRPr="003853F4" w:rsidRDefault="003E16B3" w:rsidP="00806322">
            <w:pPr>
              <w:spacing w:before="60" w:after="60"/>
              <w:jc w:val="left"/>
              <w:rPr>
                <w:rFonts w:asciiTheme="minorHAnsi" w:eastAsia="Batang" w:hAnsiTheme="minorHAnsi"/>
                <w:szCs w:val="22"/>
                <w:lang w:eastAsia="ko-KR"/>
              </w:rPr>
            </w:pPr>
          </w:p>
        </w:tc>
        <w:tc>
          <w:tcPr>
            <w:tcW w:w="6256" w:type="dxa"/>
            <w:shd w:val="clear" w:color="auto" w:fill="auto"/>
            <w:noWrap/>
            <w:vAlign w:val="center"/>
          </w:tcPr>
          <w:p w:rsidR="003E16B3" w:rsidRPr="003853F4" w:rsidRDefault="003E16B3" w:rsidP="00905DDC">
            <w:pPr>
              <w:ind w:left="191" w:hanging="191"/>
              <w:rPr>
                <w:rFonts w:asciiTheme="minorHAnsi" w:hAnsiTheme="minorHAnsi"/>
                <w:szCs w:val="22"/>
              </w:rPr>
            </w:pPr>
          </w:p>
          <w:p w:rsidR="003E16B3" w:rsidRPr="003853F4" w:rsidRDefault="003E16B3" w:rsidP="003C3BE3">
            <w:pPr>
              <w:ind w:left="191" w:hanging="191"/>
              <w:rPr>
                <w:rFonts w:asciiTheme="minorHAnsi" w:hAnsiTheme="minorHAnsi"/>
                <w:szCs w:val="22"/>
              </w:rPr>
            </w:pPr>
          </w:p>
        </w:tc>
        <w:tc>
          <w:tcPr>
            <w:tcW w:w="1641" w:type="dxa"/>
            <w:shd w:val="clear" w:color="auto" w:fill="auto"/>
          </w:tcPr>
          <w:p w:rsidR="003E16B3" w:rsidRPr="003853F4" w:rsidRDefault="003E16B3" w:rsidP="003E16B3">
            <w:pPr>
              <w:spacing w:before="60" w:after="60"/>
              <w:jc w:val="left"/>
              <w:rPr>
                <w:rFonts w:asciiTheme="minorHAnsi" w:eastAsia="Batang" w:hAnsiTheme="minorHAnsi"/>
                <w:szCs w:val="22"/>
                <w:lang w:eastAsia="ko-KR"/>
              </w:rPr>
            </w:pPr>
            <w:r w:rsidRPr="003853F4">
              <w:rPr>
                <w:rFonts w:asciiTheme="minorHAnsi" w:eastAsia="Batang" w:hAnsiTheme="minorHAnsi"/>
                <w:szCs w:val="22"/>
                <w:lang w:eastAsia="ko-KR"/>
              </w:rPr>
              <w:t xml:space="preserve"> </w:t>
            </w:r>
          </w:p>
          <w:p w:rsidR="003E16B3" w:rsidRPr="003853F4" w:rsidRDefault="003E16B3" w:rsidP="00905DDC">
            <w:pPr>
              <w:spacing w:before="60" w:after="60"/>
              <w:jc w:val="left"/>
              <w:rPr>
                <w:rFonts w:asciiTheme="minorHAnsi" w:eastAsia="Batang" w:hAnsiTheme="minorHAnsi"/>
                <w:szCs w:val="22"/>
                <w:lang w:eastAsia="ko-KR"/>
              </w:rPr>
            </w:pPr>
          </w:p>
        </w:tc>
      </w:tr>
      <w:tr w:rsidR="003E16B3" w:rsidRPr="003853F4" w:rsidTr="00905DDC">
        <w:trPr>
          <w:cantSplit/>
          <w:trHeight w:val="477"/>
        </w:trPr>
        <w:tc>
          <w:tcPr>
            <w:tcW w:w="455" w:type="dxa"/>
            <w:gridSpan w:val="2"/>
            <w:vMerge w:val="restart"/>
            <w:vAlign w:val="center"/>
          </w:tcPr>
          <w:p w:rsidR="003E16B3" w:rsidRPr="003853F4" w:rsidRDefault="003E16B3" w:rsidP="003C3BE3">
            <w:pPr>
              <w:spacing w:before="60" w:after="60"/>
              <w:jc w:val="center"/>
              <w:rPr>
                <w:rFonts w:asciiTheme="minorHAnsi" w:eastAsia="Batang" w:hAnsiTheme="minorHAnsi"/>
                <w:szCs w:val="22"/>
                <w:lang w:eastAsia="ko-KR"/>
              </w:rPr>
            </w:pPr>
            <w:r w:rsidRPr="003853F4">
              <w:rPr>
                <w:rFonts w:asciiTheme="minorHAnsi" w:eastAsia="Batang" w:hAnsiTheme="minorHAnsi"/>
                <w:szCs w:val="22"/>
                <w:lang w:eastAsia="ko-KR"/>
              </w:rPr>
              <w:t>16</w:t>
            </w:r>
          </w:p>
        </w:tc>
        <w:tc>
          <w:tcPr>
            <w:tcW w:w="725" w:type="dxa"/>
            <w:vMerge w:val="restart"/>
            <w:shd w:val="clear" w:color="auto" w:fill="auto"/>
            <w:noWrap/>
            <w:vAlign w:val="center"/>
          </w:tcPr>
          <w:p w:rsidR="003E16B3" w:rsidRPr="003853F4" w:rsidRDefault="003E16B3" w:rsidP="003C3BE3">
            <w:pPr>
              <w:spacing w:before="60" w:after="60"/>
              <w:rPr>
                <w:rFonts w:asciiTheme="minorHAnsi" w:eastAsia="Batang" w:hAnsiTheme="minorHAnsi"/>
                <w:szCs w:val="22"/>
                <w:lang w:eastAsia="ko-KR"/>
              </w:rPr>
            </w:pPr>
            <w:r w:rsidRPr="003853F4">
              <w:rPr>
                <w:rFonts w:asciiTheme="minorHAnsi" w:eastAsia="Arial Narrow,Arial,Batang" w:hAnsiTheme="minorHAnsi" w:cs="Arial Narrow,Arial,Batang"/>
                <w:szCs w:val="22"/>
                <w:lang w:eastAsia="ko-KR"/>
              </w:rPr>
              <w:t>3-Mar</w:t>
            </w:r>
          </w:p>
        </w:tc>
        <w:tc>
          <w:tcPr>
            <w:tcW w:w="1541" w:type="dxa"/>
            <w:vMerge w:val="restart"/>
            <w:shd w:val="clear" w:color="auto" w:fill="auto"/>
            <w:vAlign w:val="center"/>
          </w:tcPr>
          <w:p w:rsidR="003E16B3" w:rsidRPr="003853F4" w:rsidRDefault="003E16B3" w:rsidP="00806322">
            <w:pPr>
              <w:spacing w:before="60" w:after="60"/>
              <w:jc w:val="left"/>
              <w:rPr>
                <w:rFonts w:asciiTheme="minorHAnsi" w:eastAsia="Batang" w:hAnsiTheme="minorHAnsi"/>
                <w:szCs w:val="22"/>
                <w:lang w:eastAsia="ko-KR"/>
              </w:rPr>
            </w:pPr>
            <w:r w:rsidRPr="003853F4">
              <w:rPr>
                <w:rFonts w:asciiTheme="minorHAnsi" w:eastAsia="Batang" w:hAnsiTheme="minorHAnsi"/>
                <w:szCs w:val="22"/>
                <w:lang w:eastAsia="ko-KR"/>
              </w:rPr>
              <w:t>Case Study Presentations</w:t>
            </w:r>
          </w:p>
        </w:tc>
        <w:tc>
          <w:tcPr>
            <w:tcW w:w="6256" w:type="dxa"/>
            <w:shd w:val="clear" w:color="auto" w:fill="auto"/>
            <w:noWrap/>
            <w:vAlign w:val="center"/>
          </w:tcPr>
          <w:p w:rsidR="003E16B3" w:rsidRPr="003853F4" w:rsidRDefault="003E16B3" w:rsidP="003C3BE3">
            <w:pPr>
              <w:ind w:left="191" w:hanging="191"/>
              <w:rPr>
                <w:rFonts w:asciiTheme="minorHAnsi" w:eastAsia="Batang" w:hAnsiTheme="minorHAnsi"/>
                <w:szCs w:val="22"/>
                <w:lang w:eastAsia="ko-KR"/>
              </w:rPr>
            </w:pPr>
            <w:r w:rsidRPr="003853F4">
              <w:rPr>
                <w:rFonts w:asciiTheme="minorHAnsi" w:eastAsia="Batang" w:hAnsiTheme="minorHAnsi"/>
                <w:szCs w:val="22"/>
                <w:lang w:eastAsia="ko-KR"/>
              </w:rPr>
              <w:t>Mexico: scaling up Progressa-conditional cash transfer program</w:t>
            </w:r>
          </w:p>
        </w:tc>
        <w:tc>
          <w:tcPr>
            <w:tcW w:w="1641" w:type="dxa"/>
            <w:shd w:val="clear" w:color="auto" w:fill="auto"/>
          </w:tcPr>
          <w:p w:rsidR="003E16B3" w:rsidRPr="003853F4" w:rsidRDefault="003E16B3" w:rsidP="00905DDC">
            <w:pPr>
              <w:spacing w:before="60" w:after="60"/>
              <w:jc w:val="left"/>
              <w:rPr>
                <w:rFonts w:asciiTheme="minorHAnsi" w:eastAsia="Batang" w:hAnsiTheme="minorHAnsi"/>
                <w:szCs w:val="22"/>
                <w:lang w:eastAsia="ko-KR"/>
              </w:rPr>
            </w:pPr>
            <w:r w:rsidRPr="003853F4">
              <w:rPr>
                <w:rFonts w:asciiTheme="minorHAnsi" w:eastAsia="Batang" w:hAnsiTheme="minorHAnsi"/>
                <w:szCs w:val="22"/>
                <w:lang w:eastAsia="ko-KR"/>
              </w:rPr>
              <w:t>Iyengar, Vishnu</w:t>
            </w:r>
          </w:p>
          <w:p w:rsidR="003E16B3" w:rsidRPr="003853F4" w:rsidRDefault="003E16B3" w:rsidP="00905DDC">
            <w:pPr>
              <w:spacing w:before="60" w:after="60"/>
              <w:jc w:val="left"/>
              <w:rPr>
                <w:rFonts w:asciiTheme="minorHAnsi" w:eastAsia="Batang" w:hAnsiTheme="minorHAnsi"/>
                <w:szCs w:val="22"/>
                <w:lang w:eastAsia="ko-KR"/>
              </w:rPr>
            </w:pPr>
          </w:p>
        </w:tc>
      </w:tr>
      <w:tr w:rsidR="003E16B3" w:rsidRPr="003853F4" w:rsidTr="00905DDC">
        <w:trPr>
          <w:cantSplit/>
          <w:trHeight w:val="615"/>
        </w:trPr>
        <w:tc>
          <w:tcPr>
            <w:tcW w:w="455" w:type="dxa"/>
            <w:gridSpan w:val="2"/>
            <w:vMerge/>
            <w:vAlign w:val="center"/>
          </w:tcPr>
          <w:p w:rsidR="003E16B3" w:rsidRPr="003853F4" w:rsidRDefault="003E16B3" w:rsidP="003C3BE3">
            <w:pPr>
              <w:spacing w:before="60" w:after="60"/>
              <w:jc w:val="center"/>
              <w:rPr>
                <w:rFonts w:asciiTheme="minorHAnsi" w:eastAsia="Batang" w:hAnsiTheme="minorHAnsi"/>
                <w:szCs w:val="22"/>
                <w:lang w:eastAsia="ko-KR"/>
              </w:rPr>
            </w:pPr>
          </w:p>
        </w:tc>
        <w:tc>
          <w:tcPr>
            <w:tcW w:w="725" w:type="dxa"/>
            <w:vMerge/>
            <w:shd w:val="clear" w:color="auto" w:fill="auto"/>
            <w:noWrap/>
            <w:vAlign w:val="center"/>
          </w:tcPr>
          <w:p w:rsidR="003E16B3" w:rsidRPr="003853F4" w:rsidRDefault="003E16B3" w:rsidP="003C3BE3">
            <w:pPr>
              <w:spacing w:before="60" w:after="60"/>
              <w:rPr>
                <w:rFonts w:asciiTheme="minorHAnsi" w:eastAsia="Arial Narrow,Arial,Batang" w:hAnsiTheme="minorHAnsi" w:cs="Arial Narrow,Arial,Batang"/>
                <w:szCs w:val="22"/>
                <w:lang w:eastAsia="ko-KR"/>
              </w:rPr>
            </w:pPr>
          </w:p>
        </w:tc>
        <w:tc>
          <w:tcPr>
            <w:tcW w:w="1541" w:type="dxa"/>
            <w:vMerge/>
            <w:shd w:val="clear" w:color="auto" w:fill="auto"/>
            <w:vAlign w:val="center"/>
          </w:tcPr>
          <w:p w:rsidR="003E16B3" w:rsidRPr="003853F4" w:rsidRDefault="003E16B3" w:rsidP="00806322">
            <w:pPr>
              <w:spacing w:before="60" w:after="60"/>
              <w:jc w:val="left"/>
              <w:rPr>
                <w:rFonts w:asciiTheme="minorHAnsi" w:eastAsia="Batang" w:hAnsiTheme="minorHAnsi"/>
                <w:szCs w:val="22"/>
                <w:lang w:eastAsia="ko-KR"/>
              </w:rPr>
            </w:pPr>
          </w:p>
        </w:tc>
        <w:tc>
          <w:tcPr>
            <w:tcW w:w="6256" w:type="dxa"/>
            <w:shd w:val="clear" w:color="auto" w:fill="auto"/>
            <w:noWrap/>
            <w:vAlign w:val="center"/>
          </w:tcPr>
          <w:p w:rsidR="003E16B3" w:rsidRPr="003853F4" w:rsidRDefault="003E16B3" w:rsidP="00905DDC">
            <w:pPr>
              <w:ind w:left="191" w:hanging="191"/>
              <w:rPr>
                <w:rFonts w:asciiTheme="minorHAnsi" w:eastAsia="Batang" w:hAnsiTheme="minorHAnsi"/>
                <w:szCs w:val="22"/>
                <w:lang w:eastAsia="ko-KR"/>
              </w:rPr>
            </w:pPr>
            <w:r w:rsidRPr="003853F4">
              <w:rPr>
                <w:rFonts w:asciiTheme="minorHAnsi" w:eastAsia="Batang" w:hAnsiTheme="minorHAnsi"/>
                <w:szCs w:val="22"/>
                <w:lang w:eastAsia="ko-KR"/>
              </w:rPr>
              <w:t>Nepal: Scaling up Decentralized Energy Services</w:t>
            </w:r>
          </w:p>
        </w:tc>
        <w:tc>
          <w:tcPr>
            <w:tcW w:w="1641" w:type="dxa"/>
            <w:shd w:val="clear" w:color="auto" w:fill="auto"/>
          </w:tcPr>
          <w:p w:rsidR="003E16B3" w:rsidRPr="003853F4" w:rsidRDefault="003E16B3" w:rsidP="00905DDC">
            <w:pPr>
              <w:spacing w:before="60" w:after="60"/>
              <w:jc w:val="left"/>
              <w:rPr>
                <w:rFonts w:asciiTheme="minorHAnsi" w:eastAsia="Batang" w:hAnsiTheme="minorHAnsi"/>
                <w:szCs w:val="22"/>
                <w:lang w:eastAsia="ko-KR"/>
              </w:rPr>
            </w:pPr>
            <w:r w:rsidRPr="003853F4">
              <w:rPr>
                <w:rFonts w:asciiTheme="minorHAnsi" w:eastAsia="Batang" w:hAnsiTheme="minorHAnsi"/>
                <w:szCs w:val="22"/>
                <w:lang w:eastAsia="ko-KR"/>
              </w:rPr>
              <w:t>Ramanan, Nikhil</w:t>
            </w:r>
          </w:p>
        </w:tc>
      </w:tr>
      <w:tr w:rsidR="003E16B3" w:rsidRPr="003853F4" w:rsidTr="004E5D32">
        <w:trPr>
          <w:cantSplit/>
          <w:trHeight w:val="885"/>
        </w:trPr>
        <w:tc>
          <w:tcPr>
            <w:tcW w:w="455" w:type="dxa"/>
            <w:gridSpan w:val="2"/>
            <w:vMerge w:val="restart"/>
            <w:vAlign w:val="center"/>
          </w:tcPr>
          <w:p w:rsidR="003E16B3" w:rsidRPr="003853F4" w:rsidRDefault="003E16B3" w:rsidP="003C3BE3">
            <w:pPr>
              <w:spacing w:before="60" w:after="60"/>
              <w:jc w:val="center"/>
              <w:rPr>
                <w:rFonts w:asciiTheme="minorHAnsi" w:eastAsia="Batang" w:hAnsiTheme="minorHAnsi"/>
                <w:szCs w:val="22"/>
                <w:lang w:eastAsia="ko-KR"/>
              </w:rPr>
            </w:pPr>
            <w:r w:rsidRPr="003853F4">
              <w:rPr>
                <w:rFonts w:asciiTheme="minorHAnsi" w:eastAsia="Batang" w:hAnsiTheme="minorHAnsi"/>
                <w:szCs w:val="22"/>
                <w:lang w:eastAsia="ko-KR"/>
              </w:rPr>
              <w:t>17</w:t>
            </w:r>
          </w:p>
        </w:tc>
        <w:tc>
          <w:tcPr>
            <w:tcW w:w="725" w:type="dxa"/>
            <w:vMerge w:val="restart"/>
            <w:shd w:val="clear" w:color="auto" w:fill="auto"/>
            <w:noWrap/>
            <w:vAlign w:val="center"/>
          </w:tcPr>
          <w:p w:rsidR="003E16B3" w:rsidRPr="003853F4" w:rsidRDefault="003E16B3" w:rsidP="003C3BE3">
            <w:pPr>
              <w:spacing w:before="60" w:after="60"/>
              <w:rPr>
                <w:rFonts w:asciiTheme="minorHAnsi" w:eastAsia="Batang" w:hAnsiTheme="minorHAnsi"/>
                <w:szCs w:val="22"/>
                <w:lang w:eastAsia="ko-KR"/>
              </w:rPr>
            </w:pPr>
            <w:r w:rsidRPr="003853F4">
              <w:rPr>
                <w:rFonts w:asciiTheme="minorHAnsi" w:eastAsia="Arial Narrow,Arial,Batang" w:hAnsiTheme="minorHAnsi" w:cs="Arial Narrow,Arial,Batang"/>
                <w:szCs w:val="22"/>
                <w:lang w:eastAsia="ko-KR"/>
              </w:rPr>
              <w:t>8-Mar</w:t>
            </w:r>
          </w:p>
        </w:tc>
        <w:tc>
          <w:tcPr>
            <w:tcW w:w="1541" w:type="dxa"/>
            <w:vMerge w:val="restart"/>
            <w:shd w:val="clear" w:color="auto" w:fill="auto"/>
            <w:vAlign w:val="center"/>
          </w:tcPr>
          <w:p w:rsidR="003E16B3" w:rsidRPr="003853F4" w:rsidRDefault="003E16B3" w:rsidP="00806322">
            <w:pPr>
              <w:spacing w:before="60" w:after="60"/>
              <w:jc w:val="left"/>
              <w:rPr>
                <w:rFonts w:asciiTheme="minorHAnsi" w:eastAsia="Batang" w:hAnsiTheme="minorHAnsi"/>
                <w:szCs w:val="22"/>
                <w:lang w:eastAsia="ko-KR"/>
              </w:rPr>
            </w:pPr>
            <w:r w:rsidRPr="003853F4">
              <w:rPr>
                <w:rFonts w:asciiTheme="minorHAnsi" w:eastAsia="Batang" w:hAnsiTheme="minorHAnsi"/>
                <w:szCs w:val="22"/>
                <w:lang w:eastAsia="ko-KR"/>
              </w:rPr>
              <w:t>Case Study Presentations</w:t>
            </w:r>
          </w:p>
          <w:p w:rsidR="003E16B3" w:rsidRPr="003853F4" w:rsidRDefault="003E16B3" w:rsidP="00806322">
            <w:pPr>
              <w:spacing w:before="60" w:after="60"/>
              <w:jc w:val="left"/>
              <w:rPr>
                <w:rFonts w:asciiTheme="minorHAnsi" w:eastAsia="Batang" w:hAnsiTheme="minorHAnsi"/>
                <w:szCs w:val="22"/>
                <w:lang w:eastAsia="ko-KR"/>
              </w:rPr>
            </w:pPr>
          </w:p>
        </w:tc>
        <w:tc>
          <w:tcPr>
            <w:tcW w:w="6256" w:type="dxa"/>
            <w:shd w:val="clear" w:color="auto" w:fill="auto"/>
            <w:noWrap/>
            <w:vAlign w:val="center"/>
          </w:tcPr>
          <w:p w:rsidR="003E16B3" w:rsidRPr="003853F4" w:rsidRDefault="003E16B3" w:rsidP="004E5D32">
            <w:pPr>
              <w:rPr>
                <w:rFonts w:asciiTheme="minorHAnsi" w:eastAsia="Batang" w:hAnsiTheme="minorHAnsi"/>
                <w:szCs w:val="22"/>
                <w:lang w:eastAsia="ko-KR"/>
              </w:rPr>
            </w:pPr>
            <w:r w:rsidRPr="003853F4">
              <w:rPr>
                <w:rFonts w:asciiTheme="minorHAnsi" w:hAnsiTheme="minorHAnsi"/>
                <w:szCs w:val="22"/>
              </w:rPr>
              <w:t>Mongolia: Institutional Transformation, Story of XacBank of Mongolia</w:t>
            </w:r>
          </w:p>
        </w:tc>
        <w:tc>
          <w:tcPr>
            <w:tcW w:w="1641" w:type="dxa"/>
            <w:shd w:val="clear" w:color="auto" w:fill="auto"/>
          </w:tcPr>
          <w:p w:rsidR="003E16B3" w:rsidRPr="003853F4" w:rsidRDefault="003E16B3" w:rsidP="004E5D32">
            <w:pPr>
              <w:spacing w:before="60" w:after="60"/>
              <w:jc w:val="left"/>
              <w:rPr>
                <w:rFonts w:asciiTheme="minorHAnsi" w:eastAsia="Batang" w:hAnsiTheme="minorHAnsi"/>
                <w:szCs w:val="22"/>
                <w:lang w:eastAsia="ko-KR"/>
              </w:rPr>
            </w:pPr>
          </w:p>
          <w:p w:rsidR="003E16B3" w:rsidRPr="003853F4" w:rsidRDefault="003E16B3" w:rsidP="004E5D32">
            <w:pPr>
              <w:spacing w:before="60" w:after="60"/>
              <w:jc w:val="left"/>
              <w:rPr>
                <w:rFonts w:asciiTheme="minorHAnsi" w:eastAsia="Batang" w:hAnsiTheme="minorHAnsi"/>
                <w:szCs w:val="22"/>
                <w:lang w:eastAsia="ko-KR"/>
              </w:rPr>
            </w:pPr>
            <w:r w:rsidRPr="003853F4">
              <w:rPr>
                <w:rFonts w:asciiTheme="minorHAnsi" w:eastAsia="Batang" w:hAnsiTheme="minorHAnsi"/>
                <w:szCs w:val="22"/>
                <w:lang w:eastAsia="ko-KR"/>
              </w:rPr>
              <w:t>Capuano, Matthieu</w:t>
            </w:r>
          </w:p>
        </w:tc>
      </w:tr>
      <w:tr w:rsidR="003E16B3" w:rsidRPr="003853F4" w:rsidTr="004E5D32">
        <w:trPr>
          <w:cantSplit/>
          <w:trHeight w:val="945"/>
        </w:trPr>
        <w:tc>
          <w:tcPr>
            <w:tcW w:w="455" w:type="dxa"/>
            <w:gridSpan w:val="2"/>
            <w:vMerge/>
            <w:vAlign w:val="center"/>
          </w:tcPr>
          <w:p w:rsidR="003E16B3" w:rsidRPr="003853F4" w:rsidRDefault="003E16B3" w:rsidP="003C3BE3">
            <w:pPr>
              <w:spacing w:before="60" w:after="60"/>
              <w:jc w:val="center"/>
              <w:rPr>
                <w:rFonts w:asciiTheme="minorHAnsi" w:eastAsia="Batang" w:hAnsiTheme="minorHAnsi"/>
                <w:szCs w:val="22"/>
                <w:lang w:eastAsia="ko-KR"/>
              </w:rPr>
            </w:pPr>
          </w:p>
        </w:tc>
        <w:tc>
          <w:tcPr>
            <w:tcW w:w="725" w:type="dxa"/>
            <w:vMerge/>
            <w:shd w:val="clear" w:color="auto" w:fill="auto"/>
            <w:noWrap/>
            <w:vAlign w:val="center"/>
          </w:tcPr>
          <w:p w:rsidR="003E16B3" w:rsidRPr="003853F4" w:rsidRDefault="003E16B3" w:rsidP="003C3BE3">
            <w:pPr>
              <w:spacing w:before="60" w:after="60"/>
              <w:rPr>
                <w:rFonts w:asciiTheme="minorHAnsi" w:eastAsia="Arial Narrow,Arial,Batang" w:hAnsiTheme="minorHAnsi" w:cs="Arial Narrow,Arial,Batang"/>
                <w:szCs w:val="22"/>
                <w:lang w:eastAsia="ko-KR"/>
              </w:rPr>
            </w:pPr>
          </w:p>
        </w:tc>
        <w:tc>
          <w:tcPr>
            <w:tcW w:w="1541" w:type="dxa"/>
            <w:vMerge/>
            <w:shd w:val="clear" w:color="auto" w:fill="auto"/>
            <w:vAlign w:val="center"/>
          </w:tcPr>
          <w:p w:rsidR="003E16B3" w:rsidRPr="003853F4" w:rsidRDefault="003E16B3" w:rsidP="00806322">
            <w:pPr>
              <w:spacing w:before="60" w:after="60"/>
              <w:jc w:val="left"/>
              <w:rPr>
                <w:rFonts w:asciiTheme="minorHAnsi" w:eastAsia="Batang" w:hAnsiTheme="minorHAnsi"/>
                <w:szCs w:val="22"/>
                <w:lang w:eastAsia="ko-KR"/>
              </w:rPr>
            </w:pPr>
          </w:p>
        </w:tc>
        <w:tc>
          <w:tcPr>
            <w:tcW w:w="6256" w:type="dxa"/>
            <w:shd w:val="clear" w:color="auto" w:fill="auto"/>
            <w:noWrap/>
            <w:vAlign w:val="center"/>
          </w:tcPr>
          <w:p w:rsidR="003E16B3" w:rsidRPr="003853F4" w:rsidRDefault="003E16B3" w:rsidP="004E5D32">
            <w:pPr>
              <w:ind w:left="191" w:hanging="191"/>
              <w:rPr>
                <w:rFonts w:asciiTheme="minorHAnsi" w:hAnsiTheme="minorHAnsi"/>
                <w:szCs w:val="22"/>
              </w:rPr>
            </w:pPr>
            <w:r w:rsidRPr="003853F4">
              <w:rPr>
                <w:rFonts w:asciiTheme="minorHAnsi" w:eastAsia="Batang" w:hAnsiTheme="minorHAnsi"/>
                <w:szCs w:val="22"/>
                <w:lang w:eastAsia="ko-KR"/>
              </w:rPr>
              <w:t>South Korea:Saemaul Initiative Towards Inclusive and Sustainable New Communities</w:t>
            </w:r>
          </w:p>
        </w:tc>
        <w:tc>
          <w:tcPr>
            <w:tcW w:w="1641" w:type="dxa"/>
            <w:shd w:val="clear" w:color="auto" w:fill="auto"/>
          </w:tcPr>
          <w:p w:rsidR="003E16B3" w:rsidRPr="003853F4" w:rsidRDefault="003E16B3" w:rsidP="004E5D32">
            <w:pPr>
              <w:spacing w:before="60" w:after="60"/>
              <w:jc w:val="left"/>
              <w:rPr>
                <w:rFonts w:asciiTheme="minorHAnsi" w:eastAsia="Batang" w:hAnsiTheme="minorHAnsi"/>
                <w:szCs w:val="22"/>
                <w:lang w:eastAsia="ko-KR"/>
              </w:rPr>
            </w:pPr>
            <w:r w:rsidRPr="003853F4">
              <w:rPr>
                <w:rFonts w:asciiTheme="minorHAnsi" w:eastAsia="Batang" w:hAnsiTheme="minorHAnsi"/>
                <w:szCs w:val="22"/>
                <w:lang w:eastAsia="ko-KR"/>
              </w:rPr>
              <w:t>Smith, Adam</w:t>
            </w:r>
          </w:p>
          <w:p w:rsidR="003E16B3" w:rsidRPr="003853F4" w:rsidRDefault="003E16B3" w:rsidP="004E5D32">
            <w:pPr>
              <w:spacing w:before="60" w:after="60"/>
              <w:jc w:val="left"/>
              <w:rPr>
                <w:rFonts w:asciiTheme="minorHAnsi" w:eastAsia="Batang" w:hAnsiTheme="minorHAnsi"/>
                <w:szCs w:val="22"/>
                <w:lang w:eastAsia="ko-KR"/>
              </w:rPr>
            </w:pPr>
          </w:p>
        </w:tc>
      </w:tr>
      <w:tr w:rsidR="003E16B3" w:rsidRPr="003853F4" w:rsidTr="004E5D32">
        <w:trPr>
          <w:cantSplit/>
          <w:trHeight w:val="645"/>
        </w:trPr>
        <w:tc>
          <w:tcPr>
            <w:tcW w:w="455" w:type="dxa"/>
            <w:gridSpan w:val="2"/>
            <w:vMerge w:val="restart"/>
            <w:vAlign w:val="center"/>
          </w:tcPr>
          <w:p w:rsidR="003E16B3" w:rsidRPr="003853F4" w:rsidRDefault="003E16B3" w:rsidP="003C3BE3">
            <w:pPr>
              <w:spacing w:before="60" w:after="60"/>
              <w:jc w:val="center"/>
              <w:rPr>
                <w:rFonts w:asciiTheme="minorHAnsi" w:eastAsia="Batang" w:hAnsiTheme="minorHAnsi"/>
                <w:szCs w:val="22"/>
                <w:lang w:eastAsia="ko-KR"/>
              </w:rPr>
            </w:pPr>
            <w:r w:rsidRPr="003853F4">
              <w:rPr>
                <w:rFonts w:asciiTheme="minorHAnsi" w:eastAsia="Batang" w:hAnsiTheme="minorHAnsi"/>
                <w:szCs w:val="22"/>
                <w:lang w:eastAsia="ko-KR"/>
              </w:rPr>
              <w:t>18</w:t>
            </w:r>
          </w:p>
        </w:tc>
        <w:tc>
          <w:tcPr>
            <w:tcW w:w="725" w:type="dxa"/>
            <w:vMerge w:val="restart"/>
            <w:shd w:val="clear" w:color="auto" w:fill="auto"/>
            <w:noWrap/>
            <w:vAlign w:val="center"/>
          </w:tcPr>
          <w:p w:rsidR="003E16B3" w:rsidRPr="003853F4" w:rsidRDefault="003E16B3" w:rsidP="003C3BE3">
            <w:pPr>
              <w:spacing w:before="60" w:after="60"/>
              <w:rPr>
                <w:rFonts w:asciiTheme="minorHAnsi" w:eastAsia="Batang" w:hAnsiTheme="minorHAnsi"/>
                <w:szCs w:val="22"/>
                <w:lang w:eastAsia="ko-KR"/>
              </w:rPr>
            </w:pPr>
            <w:r w:rsidRPr="003853F4">
              <w:rPr>
                <w:rFonts w:asciiTheme="minorHAnsi" w:eastAsia="Arial Narrow,Arial,Batang" w:hAnsiTheme="minorHAnsi" w:cs="Arial Narrow,Arial,Batang"/>
                <w:szCs w:val="22"/>
                <w:lang w:eastAsia="ko-KR"/>
              </w:rPr>
              <w:t>10-Mar</w:t>
            </w:r>
          </w:p>
        </w:tc>
        <w:tc>
          <w:tcPr>
            <w:tcW w:w="1541" w:type="dxa"/>
            <w:vMerge w:val="restart"/>
            <w:shd w:val="clear" w:color="auto" w:fill="auto"/>
            <w:vAlign w:val="center"/>
          </w:tcPr>
          <w:p w:rsidR="003E16B3" w:rsidRPr="003853F4" w:rsidRDefault="003E16B3" w:rsidP="00806322">
            <w:pPr>
              <w:spacing w:before="60" w:after="60"/>
              <w:jc w:val="left"/>
              <w:rPr>
                <w:rFonts w:asciiTheme="minorHAnsi" w:eastAsia="Batang" w:hAnsiTheme="minorHAnsi"/>
                <w:szCs w:val="22"/>
                <w:lang w:eastAsia="ko-KR"/>
              </w:rPr>
            </w:pPr>
            <w:r w:rsidRPr="003853F4">
              <w:rPr>
                <w:rFonts w:asciiTheme="minorHAnsi" w:eastAsia="Batang" w:hAnsiTheme="minorHAnsi"/>
                <w:szCs w:val="22"/>
                <w:lang w:eastAsia="ko-KR"/>
              </w:rPr>
              <w:t>Case Study Presentations</w:t>
            </w:r>
          </w:p>
        </w:tc>
        <w:tc>
          <w:tcPr>
            <w:tcW w:w="6256" w:type="dxa"/>
            <w:shd w:val="clear" w:color="auto" w:fill="auto"/>
            <w:noWrap/>
            <w:vAlign w:val="center"/>
          </w:tcPr>
          <w:p w:rsidR="003E16B3" w:rsidRPr="003853F4" w:rsidRDefault="003E16B3" w:rsidP="003C3BE3">
            <w:pPr>
              <w:ind w:left="191" w:hanging="191"/>
              <w:rPr>
                <w:rFonts w:asciiTheme="minorHAnsi" w:eastAsia="Batang" w:hAnsiTheme="minorHAnsi"/>
                <w:szCs w:val="22"/>
                <w:lang w:eastAsia="ko-KR"/>
              </w:rPr>
            </w:pPr>
            <w:r w:rsidRPr="003853F4">
              <w:rPr>
                <w:rFonts w:asciiTheme="minorHAnsi" w:eastAsia="Batang" w:hAnsiTheme="minorHAnsi"/>
                <w:szCs w:val="22"/>
                <w:lang w:eastAsia="ko-KR"/>
              </w:rPr>
              <w:t>Tanzania: Services and Supply Chains, the Role of the Domestic Private Sector and Water Service Delivery</w:t>
            </w:r>
          </w:p>
        </w:tc>
        <w:tc>
          <w:tcPr>
            <w:tcW w:w="1641" w:type="dxa"/>
            <w:shd w:val="clear" w:color="auto" w:fill="auto"/>
          </w:tcPr>
          <w:p w:rsidR="003E16B3" w:rsidRPr="003853F4" w:rsidRDefault="003E16B3" w:rsidP="004E5D32">
            <w:pPr>
              <w:spacing w:before="60" w:after="60"/>
              <w:jc w:val="left"/>
              <w:rPr>
                <w:rFonts w:asciiTheme="minorHAnsi" w:eastAsia="Batang" w:hAnsiTheme="minorHAnsi"/>
                <w:szCs w:val="22"/>
                <w:lang w:eastAsia="ko-KR"/>
              </w:rPr>
            </w:pPr>
            <w:r w:rsidRPr="003853F4">
              <w:rPr>
                <w:rFonts w:asciiTheme="minorHAnsi" w:eastAsia="Batang" w:hAnsiTheme="minorHAnsi"/>
                <w:szCs w:val="22"/>
                <w:lang w:eastAsia="ko-KR"/>
              </w:rPr>
              <w:t>Ramirez, Carlos</w:t>
            </w:r>
          </w:p>
          <w:p w:rsidR="003E16B3" w:rsidRPr="003853F4" w:rsidRDefault="003E16B3" w:rsidP="004E5D32">
            <w:pPr>
              <w:spacing w:before="60" w:after="60"/>
              <w:jc w:val="left"/>
              <w:rPr>
                <w:rFonts w:asciiTheme="minorHAnsi" w:eastAsia="Batang" w:hAnsiTheme="minorHAnsi"/>
                <w:szCs w:val="22"/>
                <w:lang w:eastAsia="ko-KR"/>
              </w:rPr>
            </w:pPr>
          </w:p>
        </w:tc>
      </w:tr>
      <w:tr w:rsidR="003E16B3" w:rsidRPr="003853F4" w:rsidTr="004E5D32">
        <w:trPr>
          <w:cantSplit/>
          <w:trHeight w:val="1125"/>
        </w:trPr>
        <w:tc>
          <w:tcPr>
            <w:tcW w:w="455" w:type="dxa"/>
            <w:gridSpan w:val="2"/>
            <w:vMerge/>
            <w:vAlign w:val="center"/>
          </w:tcPr>
          <w:p w:rsidR="003E16B3" w:rsidRPr="003853F4" w:rsidRDefault="003E16B3" w:rsidP="003C3BE3">
            <w:pPr>
              <w:spacing w:before="60" w:after="60"/>
              <w:jc w:val="center"/>
              <w:rPr>
                <w:rFonts w:asciiTheme="minorHAnsi" w:eastAsia="Batang" w:hAnsiTheme="minorHAnsi"/>
                <w:szCs w:val="22"/>
                <w:lang w:eastAsia="ko-KR"/>
              </w:rPr>
            </w:pPr>
          </w:p>
        </w:tc>
        <w:tc>
          <w:tcPr>
            <w:tcW w:w="725" w:type="dxa"/>
            <w:vMerge/>
            <w:shd w:val="clear" w:color="auto" w:fill="auto"/>
            <w:noWrap/>
            <w:vAlign w:val="center"/>
          </w:tcPr>
          <w:p w:rsidR="003E16B3" w:rsidRPr="003853F4" w:rsidRDefault="003E16B3" w:rsidP="003C3BE3">
            <w:pPr>
              <w:spacing w:before="60" w:after="60"/>
              <w:rPr>
                <w:rFonts w:asciiTheme="minorHAnsi" w:eastAsia="Arial Narrow,Arial,Batang" w:hAnsiTheme="minorHAnsi" w:cs="Arial Narrow,Arial,Batang"/>
                <w:szCs w:val="22"/>
                <w:lang w:eastAsia="ko-KR"/>
              </w:rPr>
            </w:pPr>
          </w:p>
        </w:tc>
        <w:tc>
          <w:tcPr>
            <w:tcW w:w="1541" w:type="dxa"/>
            <w:vMerge/>
            <w:shd w:val="clear" w:color="auto" w:fill="auto"/>
            <w:vAlign w:val="center"/>
          </w:tcPr>
          <w:p w:rsidR="003E16B3" w:rsidRPr="003853F4" w:rsidRDefault="003E16B3" w:rsidP="00806322">
            <w:pPr>
              <w:spacing w:before="60" w:after="60"/>
              <w:jc w:val="left"/>
              <w:rPr>
                <w:rFonts w:asciiTheme="minorHAnsi" w:eastAsia="Batang" w:hAnsiTheme="minorHAnsi"/>
                <w:szCs w:val="22"/>
                <w:lang w:eastAsia="ko-KR"/>
              </w:rPr>
            </w:pPr>
          </w:p>
        </w:tc>
        <w:tc>
          <w:tcPr>
            <w:tcW w:w="6256" w:type="dxa"/>
            <w:shd w:val="clear" w:color="auto" w:fill="auto"/>
            <w:noWrap/>
            <w:vAlign w:val="center"/>
          </w:tcPr>
          <w:p w:rsidR="003E16B3" w:rsidRPr="003853F4" w:rsidRDefault="003E16B3" w:rsidP="004E5D32">
            <w:pPr>
              <w:ind w:left="191" w:hanging="191"/>
              <w:rPr>
                <w:rFonts w:asciiTheme="minorHAnsi" w:eastAsia="Batang" w:hAnsiTheme="minorHAnsi"/>
                <w:szCs w:val="22"/>
                <w:lang w:eastAsia="ko-KR"/>
              </w:rPr>
            </w:pPr>
            <w:r w:rsidRPr="003853F4">
              <w:rPr>
                <w:rFonts w:asciiTheme="minorHAnsi" w:eastAsia="Batang" w:hAnsiTheme="minorHAnsi"/>
                <w:szCs w:val="22"/>
                <w:lang w:eastAsia="ko-KR"/>
              </w:rPr>
              <w:t>Local Business for Global Biodiversity Conservation: Improving the Design of Small Business Development Strategies and Biodiversity Projects</w:t>
            </w:r>
          </w:p>
        </w:tc>
        <w:tc>
          <w:tcPr>
            <w:tcW w:w="1641" w:type="dxa"/>
            <w:shd w:val="clear" w:color="auto" w:fill="auto"/>
          </w:tcPr>
          <w:p w:rsidR="003E16B3" w:rsidRPr="003853F4" w:rsidRDefault="003E16B3" w:rsidP="004E5D32">
            <w:pPr>
              <w:spacing w:before="60" w:after="60"/>
              <w:jc w:val="left"/>
              <w:rPr>
                <w:rFonts w:asciiTheme="minorHAnsi" w:eastAsia="Batang" w:hAnsiTheme="minorHAnsi"/>
                <w:szCs w:val="22"/>
                <w:lang w:eastAsia="ko-KR"/>
              </w:rPr>
            </w:pPr>
            <w:r w:rsidRPr="003853F4">
              <w:rPr>
                <w:rFonts w:asciiTheme="minorHAnsi" w:eastAsia="Batang" w:hAnsiTheme="minorHAnsi"/>
                <w:szCs w:val="22"/>
                <w:lang w:eastAsia="ko-KR"/>
              </w:rPr>
              <w:t>Avila-Stanley, Yamilex</w:t>
            </w:r>
          </w:p>
        </w:tc>
      </w:tr>
      <w:tr w:rsidR="003E16B3" w:rsidRPr="003853F4" w:rsidTr="004E5D32">
        <w:trPr>
          <w:cantSplit/>
          <w:trHeight w:val="387"/>
        </w:trPr>
        <w:tc>
          <w:tcPr>
            <w:tcW w:w="455" w:type="dxa"/>
            <w:gridSpan w:val="2"/>
            <w:vMerge w:val="restart"/>
            <w:vAlign w:val="center"/>
          </w:tcPr>
          <w:p w:rsidR="003E16B3" w:rsidRPr="003853F4" w:rsidRDefault="003E16B3" w:rsidP="003C3BE3">
            <w:pPr>
              <w:spacing w:before="60" w:after="60"/>
              <w:jc w:val="center"/>
              <w:rPr>
                <w:rFonts w:asciiTheme="minorHAnsi" w:eastAsia="Batang" w:hAnsiTheme="minorHAnsi"/>
                <w:szCs w:val="22"/>
                <w:lang w:eastAsia="ko-KR"/>
              </w:rPr>
            </w:pPr>
            <w:r w:rsidRPr="003853F4">
              <w:rPr>
                <w:rFonts w:asciiTheme="minorHAnsi" w:eastAsia="Batang" w:hAnsiTheme="minorHAnsi"/>
                <w:szCs w:val="22"/>
                <w:lang w:eastAsia="ko-KR"/>
              </w:rPr>
              <w:t>19</w:t>
            </w:r>
          </w:p>
        </w:tc>
        <w:tc>
          <w:tcPr>
            <w:tcW w:w="725" w:type="dxa"/>
            <w:vMerge w:val="restart"/>
            <w:shd w:val="clear" w:color="auto" w:fill="auto"/>
            <w:noWrap/>
            <w:vAlign w:val="center"/>
          </w:tcPr>
          <w:p w:rsidR="003E16B3" w:rsidRPr="003853F4" w:rsidRDefault="003E16B3" w:rsidP="003C3BE3">
            <w:pPr>
              <w:spacing w:before="60" w:after="60"/>
              <w:rPr>
                <w:rFonts w:asciiTheme="minorHAnsi" w:eastAsia="Batang" w:hAnsiTheme="minorHAnsi"/>
                <w:szCs w:val="22"/>
                <w:lang w:eastAsia="ko-KR"/>
              </w:rPr>
            </w:pPr>
            <w:r w:rsidRPr="003853F4">
              <w:rPr>
                <w:rFonts w:asciiTheme="minorHAnsi" w:eastAsia="Arial Narrow,Arial,Batang" w:hAnsiTheme="minorHAnsi" w:cs="Arial Narrow,Arial,Batang"/>
                <w:szCs w:val="22"/>
                <w:lang w:eastAsia="ko-KR"/>
              </w:rPr>
              <w:t>15-Mar</w:t>
            </w:r>
          </w:p>
        </w:tc>
        <w:tc>
          <w:tcPr>
            <w:tcW w:w="1541" w:type="dxa"/>
            <w:vMerge w:val="restart"/>
            <w:shd w:val="clear" w:color="auto" w:fill="auto"/>
            <w:vAlign w:val="center"/>
          </w:tcPr>
          <w:p w:rsidR="003E16B3" w:rsidRPr="003853F4" w:rsidRDefault="003E16B3" w:rsidP="00806322">
            <w:pPr>
              <w:spacing w:before="60" w:after="60"/>
              <w:jc w:val="left"/>
              <w:rPr>
                <w:rFonts w:asciiTheme="minorHAnsi" w:eastAsia="Batang" w:hAnsiTheme="minorHAnsi"/>
                <w:szCs w:val="22"/>
                <w:lang w:eastAsia="ko-KR"/>
              </w:rPr>
            </w:pPr>
            <w:r w:rsidRPr="003853F4">
              <w:rPr>
                <w:rFonts w:asciiTheme="minorHAnsi" w:eastAsia="Batang" w:hAnsiTheme="minorHAnsi"/>
                <w:szCs w:val="22"/>
                <w:lang w:eastAsia="ko-KR"/>
              </w:rPr>
              <w:t>Case Study Presentations</w:t>
            </w:r>
          </w:p>
        </w:tc>
        <w:tc>
          <w:tcPr>
            <w:tcW w:w="6256" w:type="dxa"/>
            <w:shd w:val="clear" w:color="auto" w:fill="auto"/>
            <w:noWrap/>
            <w:vAlign w:val="center"/>
          </w:tcPr>
          <w:p w:rsidR="003E16B3" w:rsidRPr="003853F4" w:rsidRDefault="003E16B3" w:rsidP="003C3BE3">
            <w:pPr>
              <w:ind w:left="191" w:hanging="191"/>
              <w:rPr>
                <w:rFonts w:asciiTheme="minorHAnsi" w:eastAsia="Batang" w:hAnsiTheme="minorHAnsi"/>
                <w:szCs w:val="22"/>
                <w:lang w:eastAsia="ko-KR"/>
              </w:rPr>
            </w:pPr>
            <w:r w:rsidRPr="003853F4">
              <w:rPr>
                <w:rFonts w:asciiTheme="minorHAnsi" w:eastAsia="Batang" w:hAnsiTheme="minorHAnsi"/>
                <w:szCs w:val="22"/>
                <w:lang w:eastAsia="ko-KR"/>
              </w:rPr>
              <w:t>Closing the Loop: Ecological Sanitation for Food Security</w:t>
            </w:r>
          </w:p>
        </w:tc>
        <w:tc>
          <w:tcPr>
            <w:tcW w:w="1641" w:type="dxa"/>
            <w:shd w:val="clear" w:color="auto" w:fill="auto"/>
            <w:vAlign w:val="center"/>
          </w:tcPr>
          <w:p w:rsidR="003E16B3" w:rsidRPr="003853F4" w:rsidRDefault="003E16B3" w:rsidP="003C3BE3">
            <w:pPr>
              <w:spacing w:before="60" w:after="60"/>
              <w:rPr>
                <w:rFonts w:asciiTheme="minorHAnsi" w:eastAsia="Batang" w:hAnsiTheme="minorHAnsi"/>
                <w:szCs w:val="22"/>
                <w:lang w:eastAsia="ko-KR"/>
              </w:rPr>
            </w:pPr>
            <w:r w:rsidRPr="003853F4">
              <w:rPr>
                <w:rFonts w:asciiTheme="minorHAnsi" w:eastAsia="Batang" w:hAnsiTheme="minorHAnsi"/>
                <w:szCs w:val="22"/>
                <w:lang w:eastAsia="ko-KR"/>
              </w:rPr>
              <w:t>White, James</w:t>
            </w:r>
          </w:p>
        </w:tc>
      </w:tr>
      <w:tr w:rsidR="003E16B3" w:rsidRPr="003853F4" w:rsidTr="004E5D32">
        <w:trPr>
          <w:cantSplit/>
          <w:trHeight w:val="765"/>
        </w:trPr>
        <w:tc>
          <w:tcPr>
            <w:tcW w:w="455" w:type="dxa"/>
            <w:gridSpan w:val="2"/>
            <w:vMerge/>
            <w:vAlign w:val="center"/>
          </w:tcPr>
          <w:p w:rsidR="003E16B3" w:rsidRPr="003853F4" w:rsidRDefault="003E16B3" w:rsidP="003C3BE3">
            <w:pPr>
              <w:spacing w:before="60" w:after="60"/>
              <w:jc w:val="center"/>
              <w:rPr>
                <w:rFonts w:asciiTheme="minorHAnsi" w:eastAsia="Batang" w:hAnsiTheme="minorHAnsi"/>
                <w:szCs w:val="22"/>
                <w:lang w:eastAsia="ko-KR"/>
              </w:rPr>
            </w:pPr>
          </w:p>
        </w:tc>
        <w:tc>
          <w:tcPr>
            <w:tcW w:w="725" w:type="dxa"/>
            <w:vMerge/>
            <w:shd w:val="clear" w:color="auto" w:fill="auto"/>
            <w:noWrap/>
            <w:vAlign w:val="center"/>
          </w:tcPr>
          <w:p w:rsidR="003E16B3" w:rsidRPr="003853F4" w:rsidRDefault="003E16B3" w:rsidP="003C3BE3">
            <w:pPr>
              <w:spacing w:before="60" w:after="60"/>
              <w:rPr>
                <w:rFonts w:asciiTheme="minorHAnsi" w:eastAsia="Arial Narrow,Arial,Batang" w:hAnsiTheme="minorHAnsi" w:cs="Arial Narrow,Arial,Batang"/>
                <w:szCs w:val="22"/>
                <w:lang w:eastAsia="ko-KR"/>
              </w:rPr>
            </w:pPr>
          </w:p>
        </w:tc>
        <w:tc>
          <w:tcPr>
            <w:tcW w:w="1541" w:type="dxa"/>
            <w:vMerge/>
            <w:shd w:val="clear" w:color="auto" w:fill="auto"/>
            <w:vAlign w:val="center"/>
          </w:tcPr>
          <w:p w:rsidR="003E16B3" w:rsidRPr="003853F4" w:rsidRDefault="003E16B3" w:rsidP="00806322">
            <w:pPr>
              <w:spacing w:before="60" w:after="60"/>
              <w:jc w:val="left"/>
              <w:rPr>
                <w:rFonts w:asciiTheme="minorHAnsi" w:eastAsia="Batang" w:hAnsiTheme="minorHAnsi"/>
                <w:szCs w:val="22"/>
                <w:lang w:eastAsia="ko-KR"/>
              </w:rPr>
            </w:pPr>
          </w:p>
        </w:tc>
        <w:tc>
          <w:tcPr>
            <w:tcW w:w="6256" w:type="dxa"/>
            <w:shd w:val="clear" w:color="auto" w:fill="auto"/>
            <w:noWrap/>
            <w:vAlign w:val="center"/>
          </w:tcPr>
          <w:p w:rsidR="003E16B3" w:rsidRPr="003853F4" w:rsidRDefault="003E16B3" w:rsidP="004E5D32">
            <w:pPr>
              <w:ind w:left="191" w:hanging="191"/>
              <w:rPr>
                <w:rFonts w:asciiTheme="minorHAnsi" w:eastAsia="Batang" w:hAnsiTheme="minorHAnsi"/>
                <w:szCs w:val="22"/>
                <w:lang w:eastAsia="ko-KR"/>
              </w:rPr>
            </w:pPr>
            <w:r w:rsidRPr="003853F4">
              <w:rPr>
                <w:rFonts w:asciiTheme="minorHAnsi" w:eastAsia="Batang" w:hAnsiTheme="minorHAnsi"/>
                <w:szCs w:val="22"/>
                <w:lang w:eastAsia="ko-KR"/>
              </w:rPr>
              <w:t>Missing Food: the Case of Postharvest Grain Losses in Sub-Saharan Africa</w:t>
            </w:r>
          </w:p>
        </w:tc>
        <w:tc>
          <w:tcPr>
            <w:tcW w:w="1641" w:type="dxa"/>
            <w:shd w:val="clear" w:color="auto" w:fill="auto"/>
            <w:vAlign w:val="center"/>
          </w:tcPr>
          <w:p w:rsidR="003E16B3" w:rsidRPr="003853F4" w:rsidRDefault="003E16B3" w:rsidP="004E5D32">
            <w:pPr>
              <w:spacing w:before="60" w:after="60"/>
              <w:rPr>
                <w:rFonts w:asciiTheme="minorHAnsi" w:eastAsia="Batang" w:hAnsiTheme="minorHAnsi"/>
                <w:szCs w:val="22"/>
                <w:lang w:eastAsia="ko-KR"/>
              </w:rPr>
            </w:pPr>
            <w:r w:rsidRPr="003853F4">
              <w:rPr>
                <w:rFonts w:asciiTheme="minorHAnsi" w:eastAsia="Batang" w:hAnsiTheme="minorHAnsi"/>
                <w:szCs w:val="22"/>
                <w:lang w:eastAsia="ko-KR"/>
              </w:rPr>
              <w:t>Bruno-Gaston, Edward</w:t>
            </w:r>
          </w:p>
        </w:tc>
      </w:tr>
      <w:tr w:rsidR="003E16B3" w:rsidRPr="003853F4" w:rsidTr="004E5D32">
        <w:trPr>
          <w:cantSplit/>
          <w:trHeight w:val="255"/>
        </w:trPr>
        <w:tc>
          <w:tcPr>
            <w:tcW w:w="455" w:type="dxa"/>
            <w:gridSpan w:val="2"/>
            <w:vAlign w:val="center"/>
          </w:tcPr>
          <w:p w:rsidR="003E16B3" w:rsidRPr="003853F4" w:rsidRDefault="003E16B3" w:rsidP="003C3BE3">
            <w:pPr>
              <w:spacing w:before="60" w:after="60"/>
              <w:jc w:val="center"/>
              <w:rPr>
                <w:rFonts w:asciiTheme="minorHAnsi" w:eastAsia="Batang" w:hAnsiTheme="minorHAnsi"/>
                <w:szCs w:val="22"/>
                <w:lang w:eastAsia="ko-KR"/>
              </w:rPr>
            </w:pPr>
            <w:r w:rsidRPr="003853F4">
              <w:rPr>
                <w:rFonts w:asciiTheme="minorHAnsi" w:eastAsia="Batang" w:hAnsiTheme="minorHAnsi"/>
                <w:szCs w:val="22"/>
                <w:lang w:eastAsia="ko-KR"/>
              </w:rPr>
              <w:t>20</w:t>
            </w:r>
          </w:p>
        </w:tc>
        <w:tc>
          <w:tcPr>
            <w:tcW w:w="725" w:type="dxa"/>
            <w:shd w:val="clear" w:color="auto" w:fill="auto"/>
            <w:noWrap/>
            <w:vAlign w:val="center"/>
          </w:tcPr>
          <w:p w:rsidR="003E16B3" w:rsidRPr="003853F4" w:rsidRDefault="003E16B3" w:rsidP="003C3BE3">
            <w:pPr>
              <w:spacing w:before="60" w:after="60"/>
              <w:rPr>
                <w:rFonts w:asciiTheme="minorHAnsi" w:eastAsia="Arial Narrow,Arial,Batang" w:hAnsiTheme="minorHAnsi" w:cs="Arial Narrow,Arial,Batang"/>
                <w:szCs w:val="22"/>
                <w:lang w:eastAsia="ko-KR"/>
              </w:rPr>
            </w:pPr>
            <w:r w:rsidRPr="003853F4">
              <w:rPr>
                <w:rFonts w:asciiTheme="minorHAnsi" w:eastAsia="Arial Narrow,Arial,Batang" w:hAnsiTheme="minorHAnsi" w:cs="Arial Narrow,Arial,Batang"/>
                <w:szCs w:val="22"/>
                <w:lang w:eastAsia="ko-KR"/>
              </w:rPr>
              <w:t>17-Mar</w:t>
            </w:r>
          </w:p>
        </w:tc>
        <w:tc>
          <w:tcPr>
            <w:tcW w:w="1541" w:type="dxa"/>
            <w:shd w:val="clear" w:color="auto" w:fill="auto"/>
            <w:vAlign w:val="center"/>
          </w:tcPr>
          <w:p w:rsidR="003E16B3" w:rsidRPr="003853F4" w:rsidRDefault="003E16B3" w:rsidP="00806322">
            <w:pPr>
              <w:spacing w:before="60" w:after="60"/>
              <w:jc w:val="left"/>
              <w:rPr>
                <w:rFonts w:asciiTheme="minorHAnsi" w:eastAsia="Batang" w:hAnsiTheme="minorHAnsi"/>
                <w:b/>
                <w:szCs w:val="22"/>
                <w:lang w:eastAsia="ko-KR"/>
              </w:rPr>
            </w:pPr>
            <w:r w:rsidRPr="003853F4">
              <w:rPr>
                <w:rFonts w:asciiTheme="minorHAnsi" w:eastAsia="Arial Narrow,Arial,Batang" w:hAnsiTheme="minorHAnsi" w:cs="Arial Narrow,Arial,Batang"/>
                <w:b/>
                <w:szCs w:val="22"/>
                <w:lang w:eastAsia="ko-KR"/>
              </w:rPr>
              <w:t>Midterm Examination</w:t>
            </w:r>
          </w:p>
        </w:tc>
        <w:tc>
          <w:tcPr>
            <w:tcW w:w="6256" w:type="dxa"/>
            <w:shd w:val="clear" w:color="auto" w:fill="auto"/>
            <w:noWrap/>
            <w:vAlign w:val="center"/>
          </w:tcPr>
          <w:p w:rsidR="003E16B3" w:rsidRPr="003853F4" w:rsidRDefault="003E16B3" w:rsidP="003C3BE3">
            <w:pPr>
              <w:ind w:left="191" w:hanging="191"/>
              <w:rPr>
                <w:rFonts w:asciiTheme="minorHAnsi" w:eastAsia="Batang" w:hAnsiTheme="minorHAnsi"/>
                <w:szCs w:val="22"/>
                <w:lang w:eastAsia="ko-KR"/>
              </w:rPr>
            </w:pPr>
          </w:p>
        </w:tc>
        <w:tc>
          <w:tcPr>
            <w:tcW w:w="1641" w:type="dxa"/>
            <w:shd w:val="clear" w:color="auto" w:fill="auto"/>
            <w:vAlign w:val="center"/>
          </w:tcPr>
          <w:p w:rsidR="003E16B3" w:rsidRPr="003853F4" w:rsidRDefault="003E16B3" w:rsidP="003C3BE3">
            <w:pPr>
              <w:spacing w:before="60" w:after="60"/>
              <w:rPr>
                <w:rFonts w:asciiTheme="minorHAnsi" w:eastAsia="Batang" w:hAnsiTheme="minorHAnsi"/>
                <w:szCs w:val="22"/>
                <w:lang w:eastAsia="ko-KR"/>
              </w:rPr>
            </w:pPr>
          </w:p>
        </w:tc>
      </w:tr>
      <w:tr w:rsidR="003E16B3" w:rsidRPr="003853F4" w:rsidTr="004E5D32">
        <w:trPr>
          <w:cantSplit/>
          <w:trHeight w:val="255"/>
        </w:trPr>
        <w:tc>
          <w:tcPr>
            <w:tcW w:w="455" w:type="dxa"/>
            <w:gridSpan w:val="2"/>
            <w:vAlign w:val="center"/>
          </w:tcPr>
          <w:p w:rsidR="003E16B3" w:rsidRPr="003853F4" w:rsidRDefault="003E16B3" w:rsidP="003C3BE3">
            <w:pPr>
              <w:spacing w:before="60" w:after="60"/>
              <w:jc w:val="center"/>
              <w:rPr>
                <w:rFonts w:asciiTheme="minorHAnsi" w:eastAsia="Batang" w:hAnsiTheme="minorHAnsi"/>
                <w:szCs w:val="22"/>
                <w:lang w:eastAsia="ko-KR"/>
              </w:rPr>
            </w:pPr>
          </w:p>
        </w:tc>
        <w:tc>
          <w:tcPr>
            <w:tcW w:w="725" w:type="dxa"/>
            <w:shd w:val="clear" w:color="auto" w:fill="auto"/>
            <w:noWrap/>
            <w:vAlign w:val="center"/>
          </w:tcPr>
          <w:p w:rsidR="003E16B3" w:rsidRPr="003853F4" w:rsidRDefault="003E16B3" w:rsidP="003C3BE3">
            <w:pPr>
              <w:spacing w:before="60" w:after="60"/>
              <w:rPr>
                <w:rFonts w:asciiTheme="minorHAnsi" w:eastAsia="Batang" w:hAnsiTheme="minorHAnsi"/>
                <w:szCs w:val="22"/>
                <w:lang w:eastAsia="ko-KR"/>
              </w:rPr>
            </w:pPr>
            <w:r w:rsidRPr="003853F4">
              <w:rPr>
                <w:rFonts w:asciiTheme="minorHAnsi" w:eastAsia="Arial Narrow,Arial,Batang" w:hAnsiTheme="minorHAnsi" w:cs="Arial Narrow,Arial,Batang"/>
                <w:szCs w:val="22"/>
                <w:lang w:eastAsia="ko-KR"/>
              </w:rPr>
              <w:t>22-Mar</w:t>
            </w:r>
          </w:p>
        </w:tc>
        <w:tc>
          <w:tcPr>
            <w:tcW w:w="1541" w:type="dxa"/>
            <w:shd w:val="clear" w:color="auto" w:fill="auto"/>
            <w:vAlign w:val="center"/>
          </w:tcPr>
          <w:p w:rsidR="003E16B3" w:rsidRPr="003853F4" w:rsidRDefault="003E16B3" w:rsidP="00806322">
            <w:pPr>
              <w:spacing w:before="60" w:after="60"/>
              <w:jc w:val="left"/>
              <w:rPr>
                <w:rFonts w:asciiTheme="minorHAnsi" w:eastAsia="Batang" w:hAnsiTheme="minorHAnsi"/>
                <w:szCs w:val="22"/>
                <w:lang w:eastAsia="ko-KR"/>
              </w:rPr>
            </w:pPr>
            <w:r w:rsidRPr="003853F4">
              <w:rPr>
                <w:rFonts w:asciiTheme="minorHAnsi" w:eastAsia="Batang" w:hAnsiTheme="minorHAnsi"/>
                <w:szCs w:val="22"/>
                <w:lang w:eastAsia="ko-KR"/>
              </w:rPr>
              <w:t>No class</w:t>
            </w:r>
          </w:p>
        </w:tc>
        <w:tc>
          <w:tcPr>
            <w:tcW w:w="6256" w:type="dxa"/>
            <w:shd w:val="clear" w:color="auto" w:fill="auto"/>
            <w:noWrap/>
            <w:vAlign w:val="center"/>
          </w:tcPr>
          <w:p w:rsidR="003E16B3" w:rsidRPr="003853F4" w:rsidRDefault="003E16B3" w:rsidP="003C3BE3">
            <w:pPr>
              <w:ind w:left="191" w:hanging="191"/>
              <w:rPr>
                <w:rFonts w:asciiTheme="minorHAnsi" w:eastAsia="Batang" w:hAnsiTheme="minorHAnsi"/>
                <w:szCs w:val="22"/>
                <w:lang w:eastAsia="ko-KR"/>
              </w:rPr>
            </w:pPr>
            <w:r w:rsidRPr="003853F4">
              <w:rPr>
                <w:rFonts w:asciiTheme="minorHAnsi" w:eastAsia="Batang" w:hAnsiTheme="minorHAnsi"/>
                <w:szCs w:val="22"/>
                <w:lang w:eastAsia="ko-KR"/>
              </w:rPr>
              <w:t>SPRING BREAK</w:t>
            </w:r>
          </w:p>
        </w:tc>
        <w:tc>
          <w:tcPr>
            <w:tcW w:w="1641" w:type="dxa"/>
            <w:shd w:val="clear" w:color="auto" w:fill="auto"/>
            <w:vAlign w:val="center"/>
          </w:tcPr>
          <w:p w:rsidR="003E16B3" w:rsidRPr="003853F4" w:rsidRDefault="003E16B3" w:rsidP="003C3BE3">
            <w:pPr>
              <w:spacing w:before="60" w:after="60"/>
              <w:rPr>
                <w:rFonts w:asciiTheme="minorHAnsi" w:eastAsia="Batang" w:hAnsiTheme="minorHAnsi"/>
                <w:szCs w:val="22"/>
                <w:lang w:eastAsia="ko-KR"/>
              </w:rPr>
            </w:pPr>
          </w:p>
        </w:tc>
      </w:tr>
      <w:tr w:rsidR="003E16B3" w:rsidRPr="003853F4" w:rsidTr="004E5D32">
        <w:trPr>
          <w:cantSplit/>
          <w:trHeight w:val="255"/>
        </w:trPr>
        <w:tc>
          <w:tcPr>
            <w:tcW w:w="455" w:type="dxa"/>
            <w:gridSpan w:val="2"/>
            <w:vAlign w:val="center"/>
          </w:tcPr>
          <w:p w:rsidR="003E16B3" w:rsidRPr="003853F4" w:rsidRDefault="003E16B3" w:rsidP="003C3BE3">
            <w:pPr>
              <w:spacing w:before="60" w:after="60"/>
              <w:jc w:val="center"/>
              <w:rPr>
                <w:rFonts w:asciiTheme="minorHAnsi" w:eastAsia="Batang" w:hAnsiTheme="minorHAnsi"/>
                <w:szCs w:val="22"/>
                <w:lang w:eastAsia="ko-KR"/>
              </w:rPr>
            </w:pPr>
          </w:p>
        </w:tc>
        <w:tc>
          <w:tcPr>
            <w:tcW w:w="725" w:type="dxa"/>
            <w:shd w:val="clear" w:color="auto" w:fill="auto"/>
            <w:noWrap/>
            <w:vAlign w:val="center"/>
          </w:tcPr>
          <w:p w:rsidR="003E16B3" w:rsidRPr="003853F4" w:rsidRDefault="003E16B3" w:rsidP="003C3BE3">
            <w:pPr>
              <w:spacing w:before="60" w:after="60"/>
              <w:rPr>
                <w:rFonts w:asciiTheme="minorHAnsi" w:eastAsia="Batang" w:hAnsiTheme="minorHAnsi"/>
                <w:szCs w:val="22"/>
                <w:lang w:eastAsia="ko-KR"/>
              </w:rPr>
            </w:pPr>
            <w:r w:rsidRPr="003853F4">
              <w:rPr>
                <w:rFonts w:asciiTheme="minorHAnsi" w:eastAsia="Arial Narrow,Arial,Batang" w:hAnsiTheme="minorHAnsi" w:cs="Arial Narrow,Arial,Batang"/>
                <w:szCs w:val="22"/>
                <w:lang w:eastAsia="ko-KR"/>
              </w:rPr>
              <w:t>24-Mar</w:t>
            </w:r>
          </w:p>
        </w:tc>
        <w:tc>
          <w:tcPr>
            <w:tcW w:w="1541" w:type="dxa"/>
            <w:shd w:val="clear" w:color="auto" w:fill="auto"/>
            <w:vAlign w:val="center"/>
          </w:tcPr>
          <w:p w:rsidR="003E16B3" w:rsidRPr="003853F4" w:rsidRDefault="003E16B3" w:rsidP="00806322">
            <w:pPr>
              <w:spacing w:before="60" w:after="60"/>
              <w:jc w:val="left"/>
              <w:rPr>
                <w:rFonts w:asciiTheme="minorHAnsi" w:eastAsia="Batang" w:hAnsiTheme="minorHAnsi"/>
                <w:szCs w:val="22"/>
                <w:lang w:eastAsia="ko-KR"/>
              </w:rPr>
            </w:pPr>
            <w:r w:rsidRPr="003853F4">
              <w:rPr>
                <w:rFonts w:asciiTheme="minorHAnsi" w:eastAsia="Batang" w:hAnsiTheme="minorHAnsi"/>
                <w:szCs w:val="22"/>
                <w:lang w:eastAsia="ko-KR"/>
              </w:rPr>
              <w:t>No class</w:t>
            </w:r>
          </w:p>
        </w:tc>
        <w:tc>
          <w:tcPr>
            <w:tcW w:w="6256" w:type="dxa"/>
            <w:shd w:val="clear" w:color="auto" w:fill="auto"/>
            <w:noWrap/>
            <w:vAlign w:val="center"/>
          </w:tcPr>
          <w:p w:rsidR="003E16B3" w:rsidRPr="003853F4" w:rsidRDefault="003E16B3" w:rsidP="003C3BE3">
            <w:pPr>
              <w:ind w:left="191" w:hanging="191"/>
              <w:rPr>
                <w:rFonts w:asciiTheme="minorHAnsi" w:eastAsia="Batang" w:hAnsiTheme="minorHAnsi"/>
                <w:szCs w:val="22"/>
                <w:lang w:eastAsia="ko-KR"/>
              </w:rPr>
            </w:pPr>
            <w:r w:rsidRPr="003853F4">
              <w:rPr>
                <w:rFonts w:asciiTheme="minorHAnsi" w:eastAsia="Batang" w:hAnsiTheme="minorHAnsi"/>
                <w:szCs w:val="22"/>
                <w:lang w:eastAsia="ko-KR"/>
              </w:rPr>
              <w:t>SPRING BREAK</w:t>
            </w:r>
          </w:p>
        </w:tc>
        <w:tc>
          <w:tcPr>
            <w:tcW w:w="1641" w:type="dxa"/>
            <w:shd w:val="clear" w:color="auto" w:fill="auto"/>
            <w:vAlign w:val="center"/>
          </w:tcPr>
          <w:p w:rsidR="003E16B3" w:rsidRPr="003853F4" w:rsidRDefault="003E16B3" w:rsidP="003C3BE3">
            <w:pPr>
              <w:spacing w:before="60" w:after="60"/>
              <w:rPr>
                <w:rFonts w:asciiTheme="minorHAnsi" w:eastAsia="Batang" w:hAnsiTheme="minorHAnsi"/>
                <w:szCs w:val="22"/>
                <w:lang w:eastAsia="ko-KR"/>
              </w:rPr>
            </w:pPr>
          </w:p>
        </w:tc>
      </w:tr>
      <w:tr w:rsidR="003E16B3" w:rsidRPr="003853F4" w:rsidTr="004E5D32">
        <w:trPr>
          <w:cantSplit/>
          <w:trHeight w:val="510"/>
        </w:trPr>
        <w:tc>
          <w:tcPr>
            <w:tcW w:w="455" w:type="dxa"/>
            <w:gridSpan w:val="2"/>
            <w:vAlign w:val="center"/>
          </w:tcPr>
          <w:p w:rsidR="003E16B3" w:rsidRPr="003853F4" w:rsidRDefault="003E16B3" w:rsidP="003C3BE3">
            <w:pPr>
              <w:spacing w:before="60" w:after="60"/>
              <w:jc w:val="center"/>
              <w:rPr>
                <w:rFonts w:asciiTheme="minorHAnsi" w:eastAsia="Batang" w:hAnsiTheme="minorHAnsi"/>
                <w:szCs w:val="22"/>
                <w:lang w:eastAsia="ko-KR"/>
              </w:rPr>
            </w:pPr>
            <w:r w:rsidRPr="003853F4">
              <w:rPr>
                <w:rFonts w:asciiTheme="minorHAnsi" w:eastAsia="Batang" w:hAnsiTheme="minorHAnsi"/>
                <w:szCs w:val="22"/>
                <w:lang w:eastAsia="ko-KR"/>
              </w:rPr>
              <w:t>21</w:t>
            </w:r>
          </w:p>
        </w:tc>
        <w:tc>
          <w:tcPr>
            <w:tcW w:w="725" w:type="dxa"/>
            <w:shd w:val="clear" w:color="auto" w:fill="auto"/>
            <w:noWrap/>
            <w:vAlign w:val="center"/>
          </w:tcPr>
          <w:p w:rsidR="003E16B3" w:rsidRPr="003853F4" w:rsidRDefault="003E16B3" w:rsidP="003C3BE3">
            <w:pPr>
              <w:spacing w:before="60" w:after="60"/>
              <w:rPr>
                <w:rFonts w:asciiTheme="minorHAnsi" w:eastAsia="Batang" w:hAnsiTheme="minorHAnsi"/>
                <w:szCs w:val="22"/>
                <w:lang w:eastAsia="ko-KR"/>
              </w:rPr>
            </w:pPr>
            <w:r w:rsidRPr="003853F4">
              <w:rPr>
                <w:rFonts w:asciiTheme="minorHAnsi" w:eastAsia="Arial Narrow,Arial,Batang" w:hAnsiTheme="minorHAnsi" w:cs="Arial Narrow,Arial,Batang"/>
                <w:szCs w:val="22"/>
                <w:lang w:eastAsia="ko-KR"/>
              </w:rPr>
              <w:t>29-Mar</w:t>
            </w:r>
          </w:p>
        </w:tc>
        <w:tc>
          <w:tcPr>
            <w:tcW w:w="1541" w:type="dxa"/>
            <w:shd w:val="clear" w:color="auto" w:fill="auto"/>
            <w:vAlign w:val="center"/>
          </w:tcPr>
          <w:p w:rsidR="003E16B3" w:rsidRPr="003853F4" w:rsidRDefault="003E16B3" w:rsidP="00806322">
            <w:pPr>
              <w:spacing w:before="60" w:after="60"/>
              <w:jc w:val="left"/>
              <w:rPr>
                <w:rFonts w:asciiTheme="minorHAnsi" w:eastAsia="Batang" w:hAnsiTheme="minorHAnsi"/>
                <w:szCs w:val="22"/>
                <w:lang w:eastAsia="ko-KR"/>
              </w:rPr>
            </w:pPr>
            <w:r w:rsidRPr="003853F4">
              <w:rPr>
                <w:rFonts w:asciiTheme="minorHAnsi" w:eastAsia="Batang" w:hAnsiTheme="minorHAnsi"/>
                <w:szCs w:val="22"/>
                <w:lang w:eastAsia="ko-KR"/>
              </w:rPr>
              <w:t>Groups Present and Discuss  Business Plan Idea</w:t>
            </w:r>
          </w:p>
        </w:tc>
        <w:tc>
          <w:tcPr>
            <w:tcW w:w="6256" w:type="dxa"/>
            <w:shd w:val="clear" w:color="auto" w:fill="auto"/>
            <w:noWrap/>
            <w:vAlign w:val="center"/>
          </w:tcPr>
          <w:p w:rsidR="003E16B3" w:rsidRPr="003853F4" w:rsidRDefault="003E16B3" w:rsidP="003C3BE3">
            <w:pPr>
              <w:ind w:left="191" w:hanging="191"/>
              <w:rPr>
                <w:rFonts w:asciiTheme="minorHAnsi" w:eastAsia="Batang" w:hAnsiTheme="minorHAnsi"/>
                <w:szCs w:val="22"/>
                <w:lang w:eastAsia="ko-KR"/>
              </w:rPr>
            </w:pPr>
            <w:r w:rsidRPr="003853F4">
              <w:rPr>
                <w:rFonts w:asciiTheme="minorHAnsi" w:eastAsia="Arial Narrow,Arial,Batang" w:hAnsiTheme="minorHAnsi" w:cs="Arial Narrow,Arial,Batang"/>
                <w:szCs w:val="22"/>
                <w:lang w:eastAsia="ko-KR"/>
              </w:rPr>
              <w:t xml:space="preserve">Discussion of Business Plan Requirement </w:t>
            </w:r>
            <w:r w:rsidRPr="003853F4">
              <w:rPr>
                <w:rFonts w:asciiTheme="minorHAnsi" w:hAnsiTheme="minorHAnsi"/>
                <w:szCs w:val="22"/>
              </w:rPr>
              <w:t>(Groups Consist of Three-Person Teams)</w:t>
            </w:r>
          </w:p>
        </w:tc>
        <w:tc>
          <w:tcPr>
            <w:tcW w:w="1641" w:type="dxa"/>
            <w:shd w:val="clear" w:color="auto" w:fill="auto"/>
            <w:vAlign w:val="center"/>
          </w:tcPr>
          <w:p w:rsidR="003E16B3" w:rsidRPr="003853F4" w:rsidRDefault="003E16B3" w:rsidP="003C3BE3">
            <w:pPr>
              <w:spacing w:before="60" w:after="60"/>
              <w:rPr>
                <w:rFonts w:asciiTheme="minorHAnsi" w:eastAsia="Batang" w:hAnsiTheme="minorHAnsi"/>
                <w:szCs w:val="22"/>
                <w:lang w:eastAsia="ko-KR"/>
              </w:rPr>
            </w:pPr>
          </w:p>
        </w:tc>
      </w:tr>
      <w:tr w:rsidR="003E16B3" w:rsidRPr="003853F4" w:rsidTr="004E5D32">
        <w:trPr>
          <w:cantSplit/>
          <w:trHeight w:val="255"/>
        </w:trPr>
        <w:tc>
          <w:tcPr>
            <w:tcW w:w="10618" w:type="dxa"/>
            <w:gridSpan w:val="6"/>
            <w:shd w:val="clear" w:color="auto" w:fill="000000" w:themeFill="text1"/>
            <w:vAlign w:val="center"/>
          </w:tcPr>
          <w:p w:rsidR="003E16B3" w:rsidRPr="003853F4" w:rsidRDefault="003E16B3" w:rsidP="00806322">
            <w:pPr>
              <w:spacing w:before="60" w:after="60"/>
              <w:jc w:val="left"/>
              <w:rPr>
                <w:rFonts w:asciiTheme="minorHAnsi" w:eastAsia="Batang" w:hAnsiTheme="minorHAnsi"/>
                <w:b/>
                <w:color w:val="FFFFFF" w:themeColor="background1"/>
                <w:szCs w:val="22"/>
                <w:lang w:eastAsia="ko-KR"/>
              </w:rPr>
            </w:pPr>
          </w:p>
        </w:tc>
      </w:tr>
      <w:tr w:rsidR="003E16B3" w:rsidRPr="003853F4" w:rsidTr="004E5D32">
        <w:trPr>
          <w:cantSplit/>
          <w:trHeight w:val="255"/>
        </w:trPr>
        <w:tc>
          <w:tcPr>
            <w:tcW w:w="455" w:type="dxa"/>
            <w:gridSpan w:val="2"/>
            <w:vAlign w:val="center"/>
          </w:tcPr>
          <w:p w:rsidR="003E16B3" w:rsidRPr="003853F4" w:rsidRDefault="003E16B3" w:rsidP="003C3BE3">
            <w:pPr>
              <w:spacing w:before="60" w:after="60"/>
              <w:jc w:val="center"/>
              <w:rPr>
                <w:rFonts w:asciiTheme="minorHAnsi" w:eastAsia="Batang" w:hAnsiTheme="minorHAnsi"/>
                <w:szCs w:val="22"/>
                <w:lang w:eastAsia="ko-KR"/>
              </w:rPr>
            </w:pPr>
            <w:r w:rsidRPr="003853F4">
              <w:rPr>
                <w:rFonts w:asciiTheme="minorHAnsi" w:eastAsia="Arial Narrow,Arial,Batang" w:hAnsiTheme="minorHAnsi" w:cs="Arial Narrow,Arial,Batang"/>
                <w:szCs w:val="22"/>
                <w:lang w:eastAsia="ko-KR"/>
              </w:rPr>
              <w:t>23</w:t>
            </w:r>
          </w:p>
        </w:tc>
        <w:tc>
          <w:tcPr>
            <w:tcW w:w="725" w:type="dxa"/>
            <w:shd w:val="clear" w:color="auto" w:fill="auto"/>
            <w:noWrap/>
            <w:vAlign w:val="center"/>
          </w:tcPr>
          <w:p w:rsidR="003E16B3" w:rsidRPr="003853F4" w:rsidRDefault="003E16B3" w:rsidP="003C3BE3">
            <w:pPr>
              <w:spacing w:before="60" w:after="60"/>
              <w:rPr>
                <w:rFonts w:asciiTheme="minorHAnsi" w:eastAsia="Batang" w:hAnsiTheme="minorHAnsi"/>
                <w:szCs w:val="22"/>
                <w:lang w:eastAsia="ko-KR"/>
              </w:rPr>
            </w:pPr>
            <w:r w:rsidRPr="003853F4">
              <w:rPr>
                <w:rFonts w:asciiTheme="minorHAnsi" w:eastAsia="Arial Narrow,Arial,Batang" w:hAnsiTheme="minorHAnsi" w:cs="Arial Narrow,Arial,Batang"/>
                <w:szCs w:val="22"/>
                <w:lang w:eastAsia="ko-KR"/>
              </w:rPr>
              <w:t>31-Mar</w:t>
            </w:r>
          </w:p>
        </w:tc>
        <w:tc>
          <w:tcPr>
            <w:tcW w:w="1541" w:type="dxa"/>
            <w:shd w:val="clear" w:color="auto" w:fill="auto"/>
            <w:vAlign w:val="center"/>
          </w:tcPr>
          <w:p w:rsidR="003E16B3" w:rsidRPr="003853F4" w:rsidRDefault="003E16B3" w:rsidP="00806322">
            <w:pPr>
              <w:spacing w:before="60" w:after="60"/>
              <w:jc w:val="left"/>
              <w:rPr>
                <w:rFonts w:asciiTheme="minorHAnsi" w:eastAsia="Batang" w:hAnsiTheme="minorHAnsi"/>
                <w:szCs w:val="22"/>
                <w:lang w:eastAsia="ko-KR"/>
              </w:rPr>
            </w:pPr>
            <w:r w:rsidRPr="003853F4">
              <w:rPr>
                <w:rFonts w:asciiTheme="minorHAnsi" w:eastAsia="Batang" w:hAnsiTheme="minorHAnsi"/>
                <w:szCs w:val="22"/>
                <w:lang w:eastAsia="ko-KR"/>
              </w:rPr>
              <w:t>Groups Present and Discuss  Business Plan Idea</w:t>
            </w:r>
          </w:p>
        </w:tc>
        <w:tc>
          <w:tcPr>
            <w:tcW w:w="6256" w:type="dxa"/>
            <w:shd w:val="clear" w:color="auto" w:fill="auto"/>
            <w:noWrap/>
            <w:vAlign w:val="center"/>
          </w:tcPr>
          <w:p w:rsidR="003E16B3" w:rsidRPr="003853F4" w:rsidRDefault="003E16B3" w:rsidP="00806322">
            <w:pPr>
              <w:ind w:left="191" w:hanging="191"/>
              <w:rPr>
                <w:rFonts w:asciiTheme="minorHAnsi" w:hAnsiTheme="minorHAnsi"/>
                <w:szCs w:val="22"/>
              </w:rPr>
            </w:pPr>
            <w:r w:rsidRPr="003853F4">
              <w:rPr>
                <w:rFonts w:asciiTheme="minorHAnsi" w:hAnsiTheme="minorHAnsi"/>
                <w:szCs w:val="22"/>
              </w:rPr>
              <w:t>Group Discussion of Business Plan Idea (Groups Consist of Three-Person Teams)</w:t>
            </w:r>
          </w:p>
        </w:tc>
        <w:tc>
          <w:tcPr>
            <w:tcW w:w="1641" w:type="dxa"/>
            <w:shd w:val="clear" w:color="auto" w:fill="auto"/>
            <w:vAlign w:val="center"/>
          </w:tcPr>
          <w:p w:rsidR="003E16B3" w:rsidRPr="003853F4" w:rsidRDefault="003E16B3" w:rsidP="003C3BE3">
            <w:pPr>
              <w:spacing w:before="60" w:after="60"/>
              <w:rPr>
                <w:rFonts w:asciiTheme="minorHAnsi" w:eastAsia="Batang" w:hAnsiTheme="minorHAnsi"/>
                <w:szCs w:val="22"/>
                <w:lang w:eastAsia="ko-KR"/>
              </w:rPr>
            </w:pPr>
          </w:p>
        </w:tc>
      </w:tr>
      <w:tr w:rsidR="003E16B3" w:rsidRPr="003853F4" w:rsidTr="004E5D32">
        <w:trPr>
          <w:cantSplit/>
          <w:trHeight w:val="255"/>
        </w:trPr>
        <w:tc>
          <w:tcPr>
            <w:tcW w:w="455" w:type="dxa"/>
            <w:gridSpan w:val="2"/>
            <w:vAlign w:val="center"/>
          </w:tcPr>
          <w:p w:rsidR="003E16B3" w:rsidRPr="003853F4" w:rsidRDefault="003E16B3" w:rsidP="003C3BE3">
            <w:pPr>
              <w:spacing w:before="60" w:after="60"/>
              <w:jc w:val="center"/>
              <w:rPr>
                <w:rFonts w:asciiTheme="minorHAnsi" w:eastAsia="Arial Narrow,Arial,Batang" w:hAnsiTheme="minorHAnsi" w:cs="Arial Narrow,Arial,Batang"/>
                <w:szCs w:val="22"/>
                <w:lang w:eastAsia="ko-KR"/>
              </w:rPr>
            </w:pPr>
            <w:r w:rsidRPr="003853F4">
              <w:rPr>
                <w:rFonts w:asciiTheme="minorHAnsi" w:eastAsia="Arial Narrow,Arial,Batang" w:hAnsiTheme="minorHAnsi" w:cs="Arial Narrow,Arial,Batang"/>
                <w:szCs w:val="22"/>
                <w:lang w:eastAsia="ko-KR"/>
              </w:rPr>
              <w:t>24</w:t>
            </w:r>
          </w:p>
        </w:tc>
        <w:tc>
          <w:tcPr>
            <w:tcW w:w="725" w:type="dxa"/>
            <w:shd w:val="clear" w:color="auto" w:fill="auto"/>
            <w:noWrap/>
            <w:vAlign w:val="center"/>
          </w:tcPr>
          <w:p w:rsidR="003E16B3" w:rsidRPr="003853F4" w:rsidRDefault="003E16B3" w:rsidP="003C3BE3">
            <w:pPr>
              <w:spacing w:before="60" w:after="60"/>
              <w:rPr>
                <w:rFonts w:asciiTheme="minorHAnsi" w:eastAsia="Arial Narrow,Arial,Batang" w:hAnsiTheme="minorHAnsi" w:cs="Arial Narrow,Arial,Batang"/>
                <w:szCs w:val="22"/>
                <w:lang w:eastAsia="ko-KR"/>
              </w:rPr>
            </w:pPr>
            <w:r w:rsidRPr="003853F4">
              <w:rPr>
                <w:rFonts w:asciiTheme="minorHAnsi" w:eastAsia="Arial Narrow,Arial,Batang" w:hAnsiTheme="minorHAnsi" w:cs="Arial Narrow,Arial,Batang"/>
                <w:szCs w:val="22"/>
                <w:lang w:eastAsia="ko-KR"/>
              </w:rPr>
              <w:t>5-Apr</w:t>
            </w:r>
          </w:p>
        </w:tc>
        <w:tc>
          <w:tcPr>
            <w:tcW w:w="1541" w:type="dxa"/>
            <w:shd w:val="clear" w:color="auto" w:fill="auto"/>
            <w:vAlign w:val="center"/>
          </w:tcPr>
          <w:p w:rsidR="003E16B3" w:rsidRPr="003853F4" w:rsidRDefault="003E16B3" w:rsidP="00806322">
            <w:pPr>
              <w:spacing w:before="60" w:after="60"/>
              <w:jc w:val="left"/>
              <w:rPr>
                <w:rFonts w:asciiTheme="minorHAnsi" w:eastAsia="Arial Narrow,Arial,Batang" w:hAnsiTheme="minorHAnsi" w:cs="Arial Narrow,Arial,Batang"/>
                <w:szCs w:val="22"/>
                <w:lang w:eastAsia="ko-KR"/>
              </w:rPr>
            </w:pPr>
            <w:r w:rsidRPr="003853F4">
              <w:rPr>
                <w:rFonts w:asciiTheme="minorHAnsi" w:eastAsia="Arial Narrow,Arial,Batang" w:hAnsiTheme="minorHAnsi" w:cs="Arial Narrow,Arial,Batang"/>
                <w:szCs w:val="22"/>
                <w:lang w:eastAsia="ko-KR"/>
              </w:rPr>
              <w:t>Discussion and feedback</w:t>
            </w:r>
          </w:p>
        </w:tc>
        <w:tc>
          <w:tcPr>
            <w:tcW w:w="6256" w:type="dxa"/>
            <w:shd w:val="clear" w:color="auto" w:fill="auto"/>
            <w:noWrap/>
            <w:vAlign w:val="center"/>
          </w:tcPr>
          <w:p w:rsidR="003E16B3" w:rsidRPr="003853F4" w:rsidRDefault="003E16B3" w:rsidP="003C3BE3">
            <w:pPr>
              <w:ind w:left="191" w:hanging="191"/>
              <w:rPr>
                <w:rFonts w:asciiTheme="minorHAnsi" w:eastAsia="Arial Narrow,Arial,Batang" w:hAnsiTheme="minorHAnsi" w:cs="Arial Narrow,Arial,Batang"/>
                <w:szCs w:val="22"/>
                <w:lang w:eastAsia="ko-KR"/>
              </w:rPr>
            </w:pPr>
            <w:r w:rsidRPr="003853F4">
              <w:rPr>
                <w:rFonts w:asciiTheme="minorHAnsi" w:eastAsia="Arial Narrow,Arial,Batang" w:hAnsiTheme="minorHAnsi" w:cs="Arial Narrow,Arial,Batang"/>
                <w:szCs w:val="22"/>
                <w:lang w:eastAsia="ko-KR"/>
              </w:rPr>
              <w:t>Work on Assembling Business Plan Proposal</w:t>
            </w:r>
          </w:p>
        </w:tc>
        <w:tc>
          <w:tcPr>
            <w:tcW w:w="1641" w:type="dxa"/>
            <w:shd w:val="clear" w:color="auto" w:fill="auto"/>
            <w:vAlign w:val="center"/>
          </w:tcPr>
          <w:p w:rsidR="003E16B3" w:rsidRPr="003853F4" w:rsidRDefault="003E16B3" w:rsidP="003C3BE3">
            <w:pPr>
              <w:spacing w:before="60" w:after="60"/>
              <w:rPr>
                <w:rFonts w:asciiTheme="minorHAnsi" w:hAnsiTheme="minorHAnsi"/>
                <w:szCs w:val="22"/>
              </w:rPr>
            </w:pPr>
          </w:p>
        </w:tc>
      </w:tr>
      <w:tr w:rsidR="003E16B3" w:rsidRPr="003853F4" w:rsidTr="004E5D32">
        <w:trPr>
          <w:cantSplit/>
          <w:trHeight w:val="255"/>
        </w:trPr>
        <w:tc>
          <w:tcPr>
            <w:tcW w:w="455" w:type="dxa"/>
            <w:gridSpan w:val="2"/>
            <w:vAlign w:val="center"/>
          </w:tcPr>
          <w:p w:rsidR="003E16B3" w:rsidRPr="003853F4" w:rsidRDefault="003E16B3" w:rsidP="003C3BE3">
            <w:pPr>
              <w:spacing w:before="60" w:after="60"/>
              <w:jc w:val="center"/>
              <w:rPr>
                <w:rFonts w:asciiTheme="minorHAnsi" w:eastAsia="Batang" w:hAnsiTheme="minorHAnsi"/>
                <w:szCs w:val="22"/>
                <w:lang w:eastAsia="ko-KR"/>
              </w:rPr>
            </w:pPr>
            <w:r w:rsidRPr="003853F4">
              <w:rPr>
                <w:rFonts w:asciiTheme="minorHAnsi" w:eastAsia="Arial Narrow,Arial,Batang" w:hAnsiTheme="minorHAnsi" w:cs="Arial Narrow,Arial,Batang"/>
                <w:szCs w:val="22"/>
                <w:lang w:eastAsia="ko-KR"/>
              </w:rPr>
              <w:t>25</w:t>
            </w:r>
          </w:p>
        </w:tc>
        <w:tc>
          <w:tcPr>
            <w:tcW w:w="725" w:type="dxa"/>
            <w:shd w:val="clear" w:color="auto" w:fill="auto"/>
            <w:noWrap/>
            <w:vAlign w:val="center"/>
          </w:tcPr>
          <w:p w:rsidR="003E16B3" w:rsidRPr="003853F4" w:rsidRDefault="003E16B3" w:rsidP="003C3BE3">
            <w:pPr>
              <w:spacing w:before="60" w:after="60"/>
              <w:rPr>
                <w:rFonts w:asciiTheme="minorHAnsi" w:eastAsia="Batang" w:hAnsiTheme="minorHAnsi"/>
                <w:szCs w:val="22"/>
                <w:lang w:eastAsia="ko-KR"/>
              </w:rPr>
            </w:pPr>
            <w:r w:rsidRPr="003853F4">
              <w:rPr>
                <w:rFonts w:asciiTheme="minorHAnsi" w:eastAsia="Arial Narrow,Arial,Batang" w:hAnsiTheme="minorHAnsi" w:cs="Arial Narrow,Arial,Batang"/>
                <w:szCs w:val="22"/>
                <w:lang w:eastAsia="ko-KR"/>
              </w:rPr>
              <w:t>7-Apr</w:t>
            </w:r>
          </w:p>
        </w:tc>
        <w:tc>
          <w:tcPr>
            <w:tcW w:w="1541" w:type="dxa"/>
            <w:shd w:val="clear" w:color="auto" w:fill="auto"/>
            <w:vAlign w:val="center"/>
          </w:tcPr>
          <w:p w:rsidR="003E16B3" w:rsidRPr="003853F4" w:rsidRDefault="003E16B3" w:rsidP="00806322">
            <w:pPr>
              <w:spacing w:before="60" w:after="60"/>
              <w:jc w:val="left"/>
              <w:rPr>
                <w:rFonts w:asciiTheme="minorHAnsi" w:eastAsia="Batang" w:hAnsiTheme="minorHAnsi"/>
                <w:szCs w:val="22"/>
                <w:lang w:eastAsia="ko-KR"/>
              </w:rPr>
            </w:pPr>
            <w:r w:rsidRPr="003853F4">
              <w:rPr>
                <w:rFonts w:asciiTheme="minorHAnsi" w:eastAsia="Batang" w:hAnsiTheme="minorHAnsi"/>
                <w:szCs w:val="22"/>
                <w:lang w:eastAsia="ko-KR"/>
              </w:rPr>
              <w:t>Discussion and feedback</w:t>
            </w:r>
          </w:p>
        </w:tc>
        <w:tc>
          <w:tcPr>
            <w:tcW w:w="6256" w:type="dxa"/>
            <w:shd w:val="clear" w:color="auto" w:fill="auto"/>
            <w:noWrap/>
            <w:vAlign w:val="center"/>
          </w:tcPr>
          <w:p w:rsidR="003E16B3" w:rsidRPr="003853F4" w:rsidRDefault="003E16B3" w:rsidP="003C3BE3">
            <w:pPr>
              <w:ind w:left="191" w:hanging="191"/>
              <w:rPr>
                <w:rFonts w:asciiTheme="minorHAnsi" w:eastAsia="Batang" w:hAnsiTheme="minorHAnsi"/>
                <w:szCs w:val="22"/>
                <w:lang w:eastAsia="ko-KR"/>
              </w:rPr>
            </w:pPr>
            <w:r w:rsidRPr="003853F4">
              <w:rPr>
                <w:rFonts w:asciiTheme="minorHAnsi" w:eastAsia="Batang" w:hAnsiTheme="minorHAnsi"/>
                <w:szCs w:val="22"/>
                <w:lang w:eastAsia="ko-KR"/>
              </w:rPr>
              <w:t>Work on Assembling Business Plan Proposal</w:t>
            </w:r>
          </w:p>
        </w:tc>
        <w:tc>
          <w:tcPr>
            <w:tcW w:w="1641" w:type="dxa"/>
            <w:shd w:val="clear" w:color="auto" w:fill="auto"/>
            <w:vAlign w:val="center"/>
          </w:tcPr>
          <w:p w:rsidR="003E16B3" w:rsidRPr="003853F4" w:rsidRDefault="003E16B3" w:rsidP="003C3BE3">
            <w:pPr>
              <w:spacing w:before="60" w:after="60"/>
              <w:rPr>
                <w:rFonts w:asciiTheme="minorHAnsi" w:eastAsia="Batang" w:hAnsiTheme="minorHAnsi"/>
                <w:szCs w:val="22"/>
                <w:lang w:eastAsia="ko-KR"/>
              </w:rPr>
            </w:pPr>
          </w:p>
        </w:tc>
      </w:tr>
      <w:tr w:rsidR="003E16B3" w:rsidRPr="003853F4" w:rsidTr="004E5D32">
        <w:trPr>
          <w:cantSplit/>
          <w:trHeight w:val="255"/>
        </w:trPr>
        <w:tc>
          <w:tcPr>
            <w:tcW w:w="455" w:type="dxa"/>
            <w:gridSpan w:val="2"/>
            <w:vAlign w:val="center"/>
          </w:tcPr>
          <w:p w:rsidR="003E16B3" w:rsidRPr="003853F4" w:rsidRDefault="003E16B3" w:rsidP="003C3BE3">
            <w:pPr>
              <w:spacing w:before="60" w:after="60"/>
              <w:jc w:val="center"/>
              <w:rPr>
                <w:rFonts w:asciiTheme="minorHAnsi" w:eastAsia="Batang" w:hAnsiTheme="minorHAnsi"/>
                <w:szCs w:val="22"/>
                <w:lang w:eastAsia="ko-KR"/>
              </w:rPr>
            </w:pPr>
            <w:r w:rsidRPr="003853F4">
              <w:rPr>
                <w:rFonts w:asciiTheme="minorHAnsi" w:eastAsia="Arial Narrow,Arial,Batang" w:hAnsiTheme="minorHAnsi" w:cs="Arial Narrow,Arial,Batang"/>
                <w:szCs w:val="22"/>
                <w:lang w:eastAsia="ko-KR"/>
              </w:rPr>
              <w:t>26</w:t>
            </w:r>
          </w:p>
        </w:tc>
        <w:tc>
          <w:tcPr>
            <w:tcW w:w="725" w:type="dxa"/>
            <w:shd w:val="clear" w:color="auto" w:fill="auto"/>
            <w:noWrap/>
            <w:vAlign w:val="center"/>
          </w:tcPr>
          <w:p w:rsidR="003E16B3" w:rsidRPr="003853F4" w:rsidRDefault="003E16B3" w:rsidP="003C3BE3">
            <w:pPr>
              <w:spacing w:before="60" w:after="60"/>
              <w:rPr>
                <w:rFonts w:asciiTheme="minorHAnsi" w:eastAsia="Batang" w:hAnsiTheme="minorHAnsi"/>
                <w:szCs w:val="22"/>
                <w:lang w:eastAsia="ko-KR"/>
              </w:rPr>
            </w:pPr>
            <w:r w:rsidRPr="003853F4">
              <w:rPr>
                <w:rFonts w:asciiTheme="minorHAnsi" w:eastAsia="Arial Narrow,Arial,Batang" w:hAnsiTheme="minorHAnsi" w:cs="Arial Narrow,Arial,Batang"/>
                <w:szCs w:val="22"/>
                <w:lang w:eastAsia="ko-KR"/>
              </w:rPr>
              <w:t>12-Apr</w:t>
            </w:r>
          </w:p>
        </w:tc>
        <w:tc>
          <w:tcPr>
            <w:tcW w:w="1541" w:type="dxa"/>
            <w:shd w:val="clear" w:color="auto" w:fill="auto"/>
            <w:vAlign w:val="center"/>
          </w:tcPr>
          <w:p w:rsidR="003E16B3" w:rsidRPr="003853F4" w:rsidRDefault="003E16B3" w:rsidP="00806322">
            <w:pPr>
              <w:spacing w:before="60" w:after="60"/>
              <w:jc w:val="left"/>
              <w:rPr>
                <w:rFonts w:asciiTheme="minorHAnsi" w:eastAsia="Batang" w:hAnsiTheme="minorHAnsi"/>
                <w:b/>
                <w:szCs w:val="22"/>
                <w:lang w:eastAsia="ko-KR"/>
              </w:rPr>
            </w:pPr>
            <w:r w:rsidRPr="003853F4">
              <w:rPr>
                <w:rFonts w:asciiTheme="minorHAnsi" w:eastAsia="Batang" w:hAnsiTheme="minorHAnsi"/>
                <w:b/>
                <w:szCs w:val="22"/>
                <w:lang w:eastAsia="ko-KR"/>
              </w:rPr>
              <w:t xml:space="preserve">Business Plan Is Due, </w:t>
            </w:r>
            <w:r w:rsidRPr="003853F4">
              <w:rPr>
                <w:rFonts w:asciiTheme="minorHAnsi" w:eastAsia="Batang" w:hAnsiTheme="minorHAnsi"/>
                <w:szCs w:val="22"/>
                <w:lang w:eastAsia="ko-KR"/>
              </w:rPr>
              <w:t>Group Presentation of business plan proposal</w:t>
            </w:r>
          </w:p>
        </w:tc>
        <w:tc>
          <w:tcPr>
            <w:tcW w:w="6256" w:type="dxa"/>
            <w:shd w:val="clear" w:color="auto" w:fill="auto"/>
            <w:noWrap/>
            <w:vAlign w:val="center"/>
          </w:tcPr>
          <w:p w:rsidR="003E16B3" w:rsidRPr="003853F4" w:rsidRDefault="003E16B3" w:rsidP="003C3BE3">
            <w:pPr>
              <w:ind w:left="191" w:hanging="191"/>
              <w:rPr>
                <w:rFonts w:asciiTheme="minorHAnsi" w:eastAsia="Batang" w:hAnsiTheme="minorHAnsi"/>
                <w:szCs w:val="22"/>
                <w:lang w:eastAsia="ko-KR"/>
              </w:rPr>
            </w:pPr>
            <w:r w:rsidRPr="003853F4">
              <w:rPr>
                <w:rFonts w:asciiTheme="minorHAnsi" w:eastAsia="Arial Narrow,Arial,Batang" w:hAnsiTheme="minorHAnsi" w:cs="Arial Narrow,Arial,Batang"/>
                <w:szCs w:val="22"/>
                <w:lang w:eastAsia="ko-KR"/>
              </w:rPr>
              <w:t xml:space="preserve">Presentation of business plan proposal </w:t>
            </w:r>
          </w:p>
        </w:tc>
        <w:tc>
          <w:tcPr>
            <w:tcW w:w="1641" w:type="dxa"/>
            <w:shd w:val="clear" w:color="auto" w:fill="auto"/>
            <w:vAlign w:val="center"/>
          </w:tcPr>
          <w:p w:rsidR="003E16B3" w:rsidRPr="003853F4" w:rsidRDefault="003E16B3" w:rsidP="003C3BE3">
            <w:pPr>
              <w:spacing w:before="60" w:after="60"/>
              <w:rPr>
                <w:rFonts w:asciiTheme="minorHAnsi" w:eastAsia="Batang" w:hAnsiTheme="minorHAnsi"/>
                <w:szCs w:val="22"/>
                <w:lang w:eastAsia="ko-KR"/>
              </w:rPr>
            </w:pPr>
          </w:p>
        </w:tc>
      </w:tr>
      <w:tr w:rsidR="003E16B3" w:rsidRPr="003853F4" w:rsidTr="004E5D32">
        <w:trPr>
          <w:cantSplit/>
          <w:trHeight w:val="255"/>
        </w:trPr>
        <w:tc>
          <w:tcPr>
            <w:tcW w:w="455" w:type="dxa"/>
            <w:gridSpan w:val="2"/>
            <w:vAlign w:val="center"/>
          </w:tcPr>
          <w:p w:rsidR="003E16B3" w:rsidRPr="003853F4" w:rsidRDefault="003E16B3" w:rsidP="003C3BE3">
            <w:pPr>
              <w:spacing w:before="60" w:after="60"/>
              <w:jc w:val="center"/>
              <w:rPr>
                <w:rFonts w:asciiTheme="minorHAnsi" w:eastAsia="Batang" w:hAnsiTheme="minorHAnsi"/>
                <w:szCs w:val="22"/>
                <w:lang w:eastAsia="ko-KR"/>
              </w:rPr>
            </w:pPr>
            <w:r w:rsidRPr="003853F4">
              <w:rPr>
                <w:rFonts w:asciiTheme="minorHAnsi" w:eastAsia="Arial Narrow,Arial,Batang" w:hAnsiTheme="minorHAnsi" w:cs="Arial Narrow,Arial,Batang"/>
                <w:szCs w:val="22"/>
                <w:lang w:eastAsia="ko-KR"/>
              </w:rPr>
              <w:lastRenderedPageBreak/>
              <w:t>27</w:t>
            </w:r>
          </w:p>
        </w:tc>
        <w:tc>
          <w:tcPr>
            <w:tcW w:w="725" w:type="dxa"/>
            <w:shd w:val="clear" w:color="auto" w:fill="auto"/>
            <w:noWrap/>
            <w:vAlign w:val="center"/>
          </w:tcPr>
          <w:p w:rsidR="003E16B3" w:rsidRPr="003853F4" w:rsidRDefault="003E16B3" w:rsidP="003C3BE3">
            <w:pPr>
              <w:spacing w:before="60" w:after="60"/>
              <w:rPr>
                <w:rFonts w:asciiTheme="minorHAnsi" w:eastAsia="Batang" w:hAnsiTheme="minorHAnsi"/>
                <w:szCs w:val="22"/>
                <w:lang w:eastAsia="ko-KR"/>
              </w:rPr>
            </w:pPr>
            <w:r w:rsidRPr="003853F4">
              <w:rPr>
                <w:rFonts w:asciiTheme="minorHAnsi" w:eastAsia="Arial Narrow,Arial,Batang" w:hAnsiTheme="minorHAnsi" w:cs="Arial Narrow,Arial,Batang"/>
                <w:szCs w:val="22"/>
                <w:lang w:eastAsia="ko-KR"/>
              </w:rPr>
              <w:t>14-Apr</w:t>
            </w:r>
          </w:p>
        </w:tc>
        <w:tc>
          <w:tcPr>
            <w:tcW w:w="1541" w:type="dxa"/>
            <w:shd w:val="clear" w:color="auto" w:fill="auto"/>
            <w:vAlign w:val="center"/>
          </w:tcPr>
          <w:p w:rsidR="003E16B3" w:rsidRPr="003853F4" w:rsidRDefault="003E16B3" w:rsidP="00806322">
            <w:pPr>
              <w:spacing w:before="60" w:after="60"/>
              <w:jc w:val="left"/>
              <w:rPr>
                <w:rFonts w:asciiTheme="minorHAnsi" w:eastAsia="Batang" w:hAnsiTheme="minorHAnsi"/>
                <w:szCs w:val="22"/>
                <w:lang w:eastAsia="ko-KR"/>
              </w:rPr>
            </w:pPr>
            <w:r w:rsidRPr="003853F4">
              <w:rPr>
                <w:rFonts w:asciiTheme="minorHAnsi" w:eastAsia="Batang" w:hAnsiTheme="minorHAnsi"/>
                <w:szCs w:val="22"/>
                <w:lang w:eastAsia="ko-KR"/>
              </w:rPr>
              <w:t>Group Presentation of business plan proposal</w:t>
            </w:r>
          </w:p>
        </w:tc>
        <w:tc>
          <w:tcPr>
            <w:tcW w:w="6256" w:type="dxa"/>
            <w:shd w:val="clear" w:color="auto" w:fill="auto"/>
            <w:noWrap/>
            <w:vAlign w:val="center"/>
          </w:tcPr>
          <w:p w:rsidR="003E16B3" w:rsidRPr="003853F4" w:rsidRDefault="003E16B3" w:rsidP="003C3BE3">
            <w:pPr>
              <w:ind w:left="187" w:hanging="187"/>
              <w:rPr>
                <w:rFonts w:asciiTheme="minorHAnsi" w:eastAsia="Batang" w:hAnsiTheme="minorHAnsi"/>
                <w:szCs w:val="22"/>
                <w:lang w:eastAsia="ko-KR"/>
              </w:rPr>
            </w:pPr>
            <w:r w:rsidRPr="003853F4">
              <w:rPr>
                <w:rFonts w:asciiTheme="minorHAnsi" w:eastAsia="Arial Narrow,Arial,Batang" w:hAnsiTheme="minorHAnsi" w:cs="Arial Narrow,Arial,Batang"/>
                <w:szCs w:val="22"/>
                <w:lang w:eastAsia="ko-KR"/>
              </w:rPr>
              <w:t xml:space="preserve">Presentation of Business Plan Proposal </w:t>
            </w:r>
          </w:p>
        </w:tc>
        <w:tc>
          <w:tcPr>
            <w:tcW w:w="1641" w:type="dxa"/>
            <w:shd w:val="clear" w:color="auto" w:fill="auto"/>
            <w:vAlign w:val="center"/>
          </w:tcPr>
          <w:p w:rsidR="003E16B3" w:rsidRPr="003853F4" w:rsidRDefault="003E16B3" w:rsidP="003C3BE3">
            <w:pPr>
              <w:spacing w:before="60" w:after="60"/>
              <w:rPr>
                <w:rFonts w:asciiTheme="minorHAnsi" w:eastAsia="Batang" w:hAnsiTheme="minorHAnsi"/>
                <w:szCs w:val="22"/>
                <w:lang w:eastAsia="ko-KR"/>
              </w:rPr>
            </w:pPr>
          </w:p>
        </w:tc>
      </w:tr>
      <w:tr w:rsidR="003E16B3" w:rsidRPr="003853F4" w:rsidTr="004E5D32">
        <w:trPr>
          <w:cantSplit/>
          <w:trHeight w:val="255"/>
        </w:trPr>
        <w:tc>
          <w:tcPr>
            <w:tcW w:w="455" w:type="dxa"/>
            <w:gridSpan w:val="2"/>
            <w:vAlign w:val="center"/>
          </w:tcPr>
          <w:p w:rsidR="003E16B3" w:rsidRPr="003853F4" w:rsidRDefault="003E16B3" w:rsidP="003C3BE3">
            <w:pPr>
              <w:spacing w:before="60" w:after="60"/>
              <w:jc w:val="center"/>
              <w:rPr>
                <w:rFonts w:asciiTheme="minorHAnsi" w:eastAsia="Batang" w:hAnsiTheme="minorHAnsi"/>
                <w:szCs w:val="22"/>
                <w:lang w:eastAsia="ko-KR"/>
              </w:rPr>
            </w:pPr>
            <w:r w:rsidRPr="003853F4">
              <w:rPr>
                <w:rFonts w:asciiTheme="minorHAnsi" w:eastAsia="Arial Narrow,Arial,Batang" w:hAnsiTheme="minorHAnsi" w:cs="Arial Narrow,Arial,Batang"/>
                <w:szCs w:val="22"/>
                <w:lang w:eastAsia="ko-KR"/>
              </w:rPr>
              <w:t>28</w:t>
            </w:r>
          </w:p>
        </w:tc>
        <w:tc>
          <w:tcPr>
            <w:tcW w:w="725" w:type="dxa"/>
            <w:shd w:val="clear" w:color="auto" w:fill="auto"/>
            <w:noWrap/>
            <w:vAlign w:val="center"/>
          </w:tcPr>
          <w:p w:rsidR="003E16B3" w:rsidRPr="003853F4" w:rsidRDefault="003E16B3" w:rsidP="003C3BE3">
            <w:pPr>
              <w:spacing w:before="60" w:after="60"/>
              <w:rPr>
                <w:rFonts w:asciiTheme="minorHAnsi" w:eastAsia="Batang" w:hAnsiTheme="minorHAnsi"/>
                <w:szCs w:val="22"/>
                <w:lang w:eastAsia="ko-KR"/>
              </w:rPr>
            </w:pPr>
            <w:r w:rsidRPr="003853F4">
              <w:rPr>
                <w:rFonts w:asciiTheme="minorHAnsi" w:eastAsia="Arial Narrow,Arial,Batang" w:hAnsiTheme="minorHAnsi" w:cs="Arial Narrow,Arial,Batang"/>
                <w:szCs w:val="22"/>
                <w:lang w:eastAsia="ko-KR"/>
              </w:rPr>
              <w:t>19-Apr</w:t>
            </w:r>
          </w:p>
        </w:tc>
        <w:tc>
          <w:tcPr>
            <w:tcW w:w="1541" w:type="dxa"/>
            <w:shd w:val="clear" w:color="auto" w:fill="auto"/>
            <w:vAlign w:val="center"/>
          </w:tcPr>
          <w:p w:rsidR="003E16B3" w:rsidRPr="003853F4" w:rsidRDefault="003E16B3" w:rsidP="00806322">
            <w:pPr>
              <w:spacing w:before="60" w:after="60"/>
              <w:jc w:val="left"/>
              <w:rPr>
                <w:rFonts w:asciiTheme="minorHAnsi" w:eastAsia="Batang" w:hAnsiTheme="minorHAnsi"/>
                <w:szCs w:val="22"/>
                <w:lang w:eastAsia="ko-KR"/>
              </w:rPr>
            </w:pPr>
            <w:r w:rsidRPr="003853F4">
              <w:rPr>
                <w:rFonts w:asciiTheme="minorHAnsi" w:eastAsia="Batang" w:hAnsiTheme="minorHAnsi"/>
                <w:szCs w:val="22"/>
                <w:lang w:eastAsia="ko-KR"/>
              </w:rPr>
              <w:t>Feedback and discussion</w:t>
            </w:r>
          </w:p>
        </w:tc>
        <w:tc>
          <w:tcPr>
            <w:tcW w:w="6256" w:type="dxa"/>
            <w:shd w:val="clear" w:color="auto" w:fill="auto"/>
            <w:noWrap/>
            <w:vAlign w:val="center"/>
          </w:tcPr>
          <w:p w:rsidR="003E16B3" w:rsidRPr="003853F4" w:rsidRDefault="003E16B3" w:rsidP="003C3BE3">
            <w:pPr>
              <w:rPr>
                <w:rFonts w:asciiTheme="minorHAnsi" w:eastAsia="Batang" w:hAnsiTheme="minorHAnsi"/>
                <w:szCs w:val="22"/>
                <w:lang w:eastAsia="ko-KR"/>
              </w:rPr>
            </w:pPr>
            <w:r w:rsidRPr="003853F4">
              <w:rPr>
                <w:rFonts w:asciiTheme="minorHAnsi" w:eastAsia="Arial Narrow,Arial,Batang" w:hAnsiTheme="minorHAnsi" w:cs="Arial Narrow,Arial,Batang"/>
                <w:szCs w:val="22"/>
                <w:lang w:eastAsia="ko-KR"/>
              </w:rPr>
              <w:t>Feedback on Business Plan Proposals</w:t>
            </w:r>
          </w:p>
        </w:tc>
        <w:tc>
          <w:tcPr>
            <w:tcW w:w="1641" w:type="dxa"/>
            <w:shd w:val="clear" w:color="auto" w:fill="auto"/>
            <w:vAlign w:val="center"/>
          </w:tcPr>
          <w:p w:rsidR="003E16B3" w:rsidRPr="003853F4" w:rsidRDefault="003E16B3" w:rsidP="003C3BE3">
            <w:pPr>
              <w:spacing w:before="60" w:after="60"/>
              <w:rPr>
                <w:rFonts w:asciiTheme="minorHAnsi" w:eastAsia="Batang" w:hAnsiTheme="minorHAnsi"/>
                <w:szCs w:val="22"/>
                <w:lang w:eastAsia="ko-KR"/>
              </w:rPr>
            </w:pPr>
          </w:p>
        </w:tc>
      </w:tr>
      <w:tr w:rsidR="003E16B3" w:rsidRPr="003853F4" w:rsidTr="004E5D32">
        <w:trPr>
          <w:cantSplit/>
          <w:trHeight w:val="255"/>
        </w:trPr>
        <w:tc>
          <w:tcPr>
            <w:tcW w:w="455" w:type="dxa"/>
            <w:gridSpan w:val="2"/>
            <w:vAlign w:val="center"/>
          </w:tcPr>
          <w:p w:rsidR="003E16B3" w:rsidRPr="003853F4" w:rsidRDefault="003E16B3" w:rsidP="003C3BE3">
            <w:pPr>
              <w:spacing w:before="60" w:after="60"/>
              <w:jc w:val="center"/>
              <w:rPr>
                <w:rFonts w:asciiTheme="minorHAnsi" w:eastAsia="Batang" w:hAnsiTheme="minorHAnsi"/>
                <w:szCs w:val="22"/>
                <w:lang w:eastAsia="ko-KR"/>
              </w:rPr>
            </w:pPr>
            <w:r w:rsidRPr="003853F4">
              <w:rPr>
                <w:rFonts w:asciiTheme="minorHAnsi" w:eastAsia="Arial Narrow,Arial,Batang" w:hAnsiTheme="minorHAnsi" w:cs="Arial Narrow,Arial,Batang"/>
                <w:szCs w:val="22"/>
                <w:lang w:eastAsia="ko-KR"/>
              </w:rPr>
              <w:t>29</w:t>
            </w:r>
          </w:p>
        </w:tc>
        <w:tc>
          <w:tcPr>
            <w:tcW w:w="725" w:type="dxa"/>
            <w:shd w:val="clear" w:color="auto" w:fill="auto"/>
            <w:noWrap/>
            <w:vAlign w:val="center"/>
          </w:tcPr>
          <w:p w:rsidR="003E16B3" w:rsidRPr="003853F4" w:rsidRDefault="003E16B3" w:rsidP="003C3BE3">
            <w:pPr>
              <w:spacing w:before="60" w:after="60"/>
              <w:rPr>
                <w:rFonts w:asciiTheme="minorHAnsi" w:eastAsia="Batang" w:hAnsiTheme="minorHAnsi"/>
                <w:szCs w:val="22"/>
                <w:lang w:eastAsia="ko-KR"/>
              </w:rPr>
            </w:pPr>
            <w:r w:rsidRPr="003853F4">
              <w:rPr>
                <w:rFonts w:asciiTheme="minorHAnsi" w:eastAsia="Arial Narrow,Arial,Batang" w:hAnsiTheme="minorHAnsi" w:cs="Arial Narrow,Arial,Batang"/>
                <w:szCs w:val="22"/>
                <w:lang w:eastAsia="ko-KR"/>
              </w:rPr>
              <w:t>21-Apr</w:t>
            </w:r>
          </w:p>
        </w:tc>
        <w:tc>
          <w:tcPr>
            <w:tcW w:w="1541" w:type="dxa"/>
            <w:shd w:val="clear" w:color="auto" w:fill="auto"/>
            <w:vAlign w:val="center"/>
          </w:tcPr>
          <w:p w:rsidR="003E16B3" w:rsidRPr="003853F4" w:rsidRDefault="003E16B3" w:rsidP="00806322">
            <w:pPr>
              <w:spacing w:before="60" w:after="60"/>
              <w:jc w:val="left"/>
              <w:rPr>
                <w:rFonts w:asciiTheme="minorHAnsi" w:eastAsia="Batang" w:hAnsiTheme="minorHAnsi"/>
                <w:b/>
                <w:szCs w:val="22"/>
                <w:lang w:eastAsia="ko-KR"/>
              </w:rPr>
            </w:pPr>
            <w:r w:rsidRPr="003853F4">
              <w:rPr>
                <w:rFonts w:asciiTheme="minorHAnsi" w:eastAsia="Arial Narrow,Arial,Batang" w:hAnsiTheme="minorHAnsi" w:cs="Arial Narrow,Arial,Batang"/>
                <w:b/>
                <w:szCs w:val="22"/>
                <w:lang w:eastAsia="ko-KR"/>
              </w:rPr>
              <w:t>Submission of Business Plan</w:t>
            </w:r>
          </w:p>
        </w:tc>
        <w:tc>
          <w:tcPr>
            <w:tcW w:w="6256" w:type="dxa"/>
            <w:shd w:val="clear" w:color="auto" w:fill="auto"/>
            <w:noWrap/>
            <w:vAlign w:val="center"/>
          </w:tcPr>
          <w:p w:rsidR="003E16B3" w:rsidRPr="003853F4" w:rsidRDefault="003E16B3" w:rsidP="003C3BE3">
            <w:pPr>
              <w:ind w:left="191" w:hanging="191"/>
              <w:rPr>
                <w:rFonts w:asciiTheme="minorHAnsi" w:eastAsia="Batang" w:hAnsiTheme="minorHAnsi"/>
                <w:szCs w:val="22"/>
                <w:lang w:eastAsia="ko-KR"/>
              </w:rPr>
            </w:pPr>
            <w:r w:rsidRPr="003853F4">
              <w:rPr>
                <w:rFonts w:asciiTheme="minorHAnsi" w:eastAsia="Arial Narrow,Arial,Batang" w:hAnsiTheme="minorHAnsi" w:cs="Arial Narrow,Arial,Batang"/>
                <w:szCs w:val="22"/>
                <w:lang w:eastAsia="ko-KR"/>
              </w:rPr>
              <w:t>Submission of Business Plans</w:t>
            </w:r>
          </w:p>
        </w:tc>
        <w:tc>
          <w:tcPr>
            <w:tcW w:w="1641" w:type="dxa"/>
            <w:shd w:val="clear" w:color="auto" w:fill="auto"/>
            <w:vAlign w:val="center"/>
          </w:tcPr>
          <w:p w:rsidR="003E16B3" w:rsidRPr="003853F4" w:rsidRDefault="003E16B3" w:rsidP="003C3BE3">
            <w:pPr>
              <w:spacing w:before="60" w:after="60"/>
              <w:rPr>
                <w:rFonts w:asciiTheme="minorHAnsi" w:eastAsia="Batang" w:hAnsiTheme="minorHAnsi"/>
                <w:szCs w:val="22"/>
                <w:lang w:eastAsia="ko-KR"/>
              </w:rPr>
            </w:pPr>
          </w:p>
        </w:tc>
      </w:tr>
      <w:tr w:rsidR="003E16B3" w:rsidRPr="003853F4" w:rsidTr="004E5D32">
        <w:trPr>
          <w:cantSplit/>
          <w:trHeight w:val="255"/>
        </w:trPr>
        <w:tc>
          <w:tcPr>
            <w:tcW w:w="455" w:type="dxa"/>
            <w:gridSpan w:val="2"/>
            <w:vAlign w:val="center"/>
          </w:tcPr>
          <w:p w:rsidR="003E16B3" w:rsidRPr="003853F4" w:rsidRDefault="003E16B3" w:rsidP="003C3BE3">
            <w:pPr>
              <w:spacing w:before="60" w:after="60"/>
              <w:jc w:val="center"/>
              <w:rPr>
                <w:rFonts w:asciiTheme="minorHAnsi" w:eastAsia="Batang" w:hAnsiTheme="minorHAnsi"/>
                <w:szCs w:val="22"/>
                <w:lang w:eastAsia="ko-KR"/>
              </w:rPr>
            </w:pPr>
            <w:r w:rsidRPr="003853F4">
              <w:rPr>
                <w:rFonts w:asciiTheme="minorHAnsi" w:eastAsia="Arial Narrow,Arial,Batang" w:hAnsiTheme="minorHAnsi" w:cs="Arial Narrow,Arial,Batang"/>
                <w:szCs w:val="22"/>
                <w:lang w:eastAsia="ko-KR"/>
              </w:rPr>
              <w:t>30</w:t>
            </w:r>
          </w:p>
        </w:tc>
        <w:tc>
          <w:tcPr>
            <w:tcW w:w="725" w:type="dxa"/>
            <w:shd w:val="clear" w:color="auto" w:fill="auto"/>
            <w:noWrap/>
            <w:vAlign w:val="center"/>
          </w:tcPr>
          <w:p w:rsidR="003E16B3" w:rsidRPr="003853F4" w:rsidRDefault="003E16B3" w:rsidP="003C3BE3">
            <w:pPr>
              <w:spacing w:before="60" w:after="60"/>
              <w:rPr>
                <w:rFonts w:asciiTheme="minorHAnsi" w:eastAsia="Batang" w:hAnsiTheme="minorHAnsi"/>
                <w:szCs w:val="22"/>
                <w:lang w:eastAsia="ko-KR"/>
              </w:rPr>
            </w:pPr>
            <w:r w:rsidRPr="003853F4">
              <w:rPr>
                <w:rFonts w:asciiTheme="minorHAnsi" w:eastAsia="Arial Narrow,Arial,Batang" w:hAnsiTheme="minorHAnsi" w:cs="Arial Narrow,Arial,Batang"/>
                <w:szCs w:val="22"/>
                <w:lang w:eastAsia="ko-KR"/>
              </w:rPr>
              <w:t>26-Apr</w:t>
            </w:r>
          </w:p>
        </w:tc>
        <w:tc>
          <w:tcPr>
            <w:tcW w:w="1541" w:type="dxa"/>
            <w:shd w:val="clear" w:color="auto" w:fill="auto"/>
            <w:vAlign w:val="center"/>
          </w:tcPr>
          <w:p w:rsidR="003E16B3" w:rsidRPr="003853F4" w:rsidRDefault="003E16B3" w:rsidP="00806322">
            <w:pPr>
              <w:spacing w:before="60" w:after="60"/>
              <w:jc w:val="left"/>
              <w:rPr>
                <w:rFonts w:asciiTheme="minorHAnsi" w:eastAsia="Batang" w:hAnsiTheme="minorHAnsi"/>
                <w:szCs w:val="22"/>
                <w:lang w:eastAsia="ko-KR"/>
              </w:rPr>
            </w:pPr>
            <w:r w:rsidRPr="003853F4">
              <w:rPr>
                <w:rFonts w:asciiTheme="minorHAnsi" w:eastAsia="Batang" w:hAnsiTheme="minorHAnsi"/>
                <w:szCs w:val="22"/>
                <w:lang w:eastAsia="ko-KR"/>
              </w:rPr>
              <w:t>Poster presentations</w:t>
            </w:r>
          </w:p>
        </w:tc>
        <w:tc>
          <w:tcPr>
            <w:tcW w:w="6256" w:type="dxa"/>
            <w:shd w:val="clear" w:color="auto" w:fill="auto"/>
            <w:noWrap/>
            <w:vAlign w:val="center"/>
          </w:tcPr>
          <w:p w:rsidR="003E16B3" w:rsidRPr="003853F4" w:rsidRDefault="003E16B3" w:rsidP="003C3BE3">
            <w:pPr>
              <w:ind w:left="191" w:hanging="191"/>
              <w:rPr>
                <w:rFonts w:asciiTheme="minorHAnsi" w:eastAsia="Batang" w:hAnsiTheme="minorHAnsi"/>
                <w:szCs w:val="22"/>
                <w:lang w:eastAsia="ko-KR"/>
              </w:rPr>
            </w:pPr>
            <w:r w:rsidRPr="003853F4">
              <w:rPr>
                <w:rFonts w:asciiTheme="minorHAnsi" w:eastAsia="Arial Narrow,Arial,Batang" w:hAnsiTheme="minorHAnsi" w:cs="Arial Narrow,Arial,Batang"/>
                <w:szCs w:val="22"/>
                <w:lang w:eastAsia="ko-KR"/>
              </w:rPr>
              <w:t>Poster sessions of business plans</w:t>
            </w:r>
          </w:p>
        </w:tc>
        <w:tc>
          <w:tcPr>
            <w:tcW w:w="1641" w:type="dxa"/>
            <w:shd w:val="clear" w:color="auto" w:fill="auto"/>
            <w:vAlign w:val="center"/>
          </w:tcPr>
          <w:p w:rsidR="003E16B3" w:rsidRPr="003853F4" w:rsidRDefault="003E16B3" w:rsidP="003C3BE3">
            <w:pPr>
              <w:spacing w:before="60" w:after="60"/>
              <w:rPr>
                <w:rFonts w:asciiTheme="minorHAnsi" w:eastAsia="Batang" w:hAnsiTheme="minorHAnsi"/>
                <w:szCs w:val="22"/>
                <w:lang w:eastAsia="ko-KR"/>
              </w:rPr>
            </w:pPr>
          </w:p>
        </w:tc>
      </w:tr>
    </w:tbl>
    <w:p w:rsidR="000F1C38" w:rsidRPr="003853F4" w:rsidRDefault="000F1C38" w:rsidP="0074753A">
      <w:pPr>
        <w:tabs>
          <w:tab w:val="left" w:pos="3120"/>
          <w:tab w:val="left" w:pos="4800"/>
          <w:tab w:val="left" w:pos="6000"/>
          <w:tab w:val="left" w:pos="6840"/>
          <w:tab w:val="left" w:pos="7320"/>
          <w:tab w:val="left" w:pos="7800"/>
          <w:tab w:val="left" w:pos="8400"/>
        </w:tabs>
        <w:rPr>
          <w:rFonts w:asciiTheme="minorHAnsi" w:hAnsiTheme="minorHAnsi"/>
          <w:szCs w:val="22"/>
        </w:rPr>
      </w:pPr>
    </w:p>
    <w:p w:rsidR="000F1C38" w:rsidRPr="003853F4" w:rsidRDefault="000F1C38">
      <w:pPr>
        <w:rPr>
          <w:rFonts w:asciiTheme="minorHAnsi" w:hAnsiTheme="minorHAnsi"/>
          <w:szCs w:val="22"/>
        </w:rPr>
      </w:pPr>
      <w:r w:rsidRPr="003853F4">
        <w:rPr>
          <w:rFonts w:asciiTheme="minorHAnsi" w:hAnsiTheme="minorHAnsi"/>
          <w:szCs w:val="22"/>
        </w:rPr>
        <w:br w:type="page"/>
      </w:r>
    </w:p>
    <w:p w:rsidR="0074753A" w:rsidRPr="003853F4" w:rsidRDefault="00924BDA" w:rsidP="003853F4">
      <w:pPr>
        <w:tabs>
          <w:tab w:val="left" w:pos="3120"/>
          <w:tab w:val="left" w:pos="4800"/>
          <w:tab w:val="left" w:pos="6000"/>
          <w:tab w:val="left" w:pos="6840"/>
          <w:tab w:val="left" w:pos="7320"/>
          <w:tab w:val="left" w:pos="7800"/>
          <w:tab w:val="left" w:pos="8400"/>
        </w:tabs>
        <w:jc w:val="center"/>
        <w:rPr>
          <w:rFonts w:asciiTheme="minorHAnsi" w:hAnsiTheme="minorHAnsi"/>
          <w:b/>
          <w:szCs w:val="22"/>
        </w:rPr>
      </w:pPr>
      <w:r w:rsidRPr="003853F4">
        <w:rPr>
          <w:rFonts w:asciiTheme="minorHAnsi" w:hAnsiTheme="minorHAnsi"/>
          <w:b/>
          <w:szCs w:val="22"/>
        </w:rPr>
        <w:lastRenderedPageBreak/>
        <w:t>Bibliography</w:t>
      </w:r>
    </w:p>
    <w:p w:rsidR="00924BDA" w:rsidRPr="004E5D32" w:rsidRDefault="004E5D32" w:rsidP="003853F4">
      <w:pPr>
        <w:tabs>
          <w:tab w:val="left" w:pos="3120"/>
          <w:tab w:val="left" w:pos="4800"/>
          <w:tab w:val="left" w:pos="6000"/>
          <w:tab w:val="left" w:pos="6840"/>
          <w:tab w:val="left" w:pos="7320"/>
          <w:tab w:val="left" w:pos="7800"/>
          <w:tab w:val="left" w:pos="8400"/>
        </w:tabs>
        <w:jc w:val="left"/>
        <w:rPr>
          <w:rFonts w:asciiTheme="minorHAnsi" w:hAnsiTheme="minorHAnsi"/>
          <w:sz w:val="21"/>
          <w:szCs w:val="21"/>
        </w:rPr>
      </w:pPr>
      <w:r>
        <w:rPr>
          <w:rFonts w:asciiTheme="minorHAnsi" w:hAnsiTheme="minorHAnsi"/>
          <w:sz w:val="21"/>
          <w:szCs w:val="21"/>
        </w:rPr>
        <w:t>United Nations</w:t>
      </w:r>
      <w:r w:rsidR="00924BDA" w:rsidRPr="004E5D32">
        <w:rPr>
          <w:rFonts w:asciiTheme="minorHAnsi" w:hAnsiTheme="minorHAnsi"/>
          <w:sz w:val="21"/>
          <w:szCs w:val="21"/>
        </w:rPr>
        <w:t xml:space="preserve"> (2015). Millennium Development Goals Report, 2015: Lessons Learned in Implementing the MDG’s, Assessing Progress in Africa (pp. 1-73). New York: United Nations. Retrieved from </w:t>
      </w:r>
      <w:hyperlink r:id="rId9" w:history="1">
        <w:r w:rsidR="0081579C" w:rsidRPr="004E5D32">
          <w:rPr>
            <w:rStyle w:val="Hyperlink"/>
            <w:rFonts w:asciiTheme="minorHAnsi" w:hAnsiTheme="minorHAnsi"/>
            <w:sz w:val="21"/>
            <w:szCs w:val="21"/>
          </w:rPr>
          <w:t>http://www.un.org/millenniumgoals/2015_MDG_Report/pdf/MDG%202015%20rev%20(July%201).pdf</w:t>
        </w:r>
      </w:hyperlink>
    </w:p>
    <w:p w:rsidR="0081579C" w:rsidRPr="004E5D32" w:rsidRDefault="008C13A4" w:rsidP="003853F4">
      <w:pPr>
        <w:tabs>
          <w:tab w:val="left" w:pos="3120"/>
          <w:tab w:val="left" w:pos="4800"/>
          <w:tab w:val="left" w:pos="6000"/>
          <w:tab w:val="left" w:pos="6840"/>
          <w:tab w:val="left" w:pos="7320"/>
          <w:tab w:val="left" w:pos="7800"/>
          <w:tab w:val="left" w:pos="8400"/>
        </w:tabs>
        <w:jc w:val="left"/>
        <w:rPr>
          <w:rFonts w:asciiTheme="minorHAnsi" w:hAnsiTheme="minorHAnsi"/>
          <w:sz w:val="21"/>
          <w:szCs w:val="21"/>
        </w:rPr>
      </w:pPr>
      <w:r w:rsidRPr="004E5D32">
        <w:rPr>
          <w:rStyle w:val="selectable"/>
          <w:rFonts w:asciiTheme="minorHAnsi" w:hAnsiTheme="minorHAnsi"/>
          <w:sz w:val="21"/>
          <w:szCs w:val="21"/>
        </w:rPr>
        <w:t>United</w:t>
      </w:r>
      <w:r w:rsidR="004E5D32">
        <w:rPr>
          <w:rStyle w:val="selectable"/>
          <w:rFonts w:asciiTheme="minorHAnsi" w:hAnsiTheme="minorHAnsi"/>
          <w:sz w:val="21"/>
          <w:szCs w:val="21"/>
        </w:rPr>
        <w:t xml:space="preserve"> Nations Development Programme</w:t>
      </w:r>
      <w:r w:rsidRPr="004E5D32">
        <w:rPr>
          <w:rStyle w:val="selectable"/>
          <w:rFonts w:asciiTheme="minorHAnsi" w:hAnsiTheme="minorHAnsi"/>
          <w:sz w:val="21"/>
          <w:szCs w:val="21"/>
        </w:rPr>
        <w:t xml:space="preserve"> (2010). </w:t>
      </w:r>
      <w:r w:rsidRPr="004E5D32">
        <w:rPr>
          <w:rStyle w:val="selectable"/>
          <w:rFonts w:asciiTheme="minorHAnsi" w:hAnsiTheme="minorHAnsi"/>
          <w:i/>
          <w:iCs/>
          <w:sz w:val="21"/>
          <w:szCs w:val="21"/>
        </w:rPr>
        <w:t>What Will It Take to Achieve the Millennium Development Goals? An International Assessment</w:t>
      </w:r>
      <w:r w:rsidRPr="004E5D32">
        <w:rPr>
          <w:rStyle w:val="selectable"/>
          <w:rFonts w:asciiTheme="minorHAnsi" w:hAnsiTheme="minorHAnsi"/>
          <w:sz w:val="21"/>
          <w:szCs w:val="21"/>
        </w:rPr>
        <w:t xml:space="preserve"> (pp. 1-59). New York: United Nations Development Programme. Retrieved from </w:t>
      </w:r>
      <w:hyperlink r:id="rId10" w:history="1">
        <w:r w:rsidRPr="004E5D32">
          <w:rPr>
            <w:rStyle w:val="Hyperlink"/>
            <w:rFonts w:asciiTheme="minorHAnsi" w:hAnsiTheme="minorHAnsi"/>
            <w:sz w:val="21"/>
            <w:szCs w:val="21"/>
          </w:rPr>
          <w:t>http://content.undp.org/go/cms-service/stream/asset/?asset_id=2620072</w:t>
        </w:r>
      </w:hyperlink>
      <w:r w:rsidRPr="004E5D32">
        <w:rPr>
          <w:rStyle w:val="selectable"/>
          <w:rFonts w:asciiTheme="minorHAnsi" w:hAnsiTheme="minorHAnsi"/>
          <w:sz w:val="21"/>
          <w:szCs w:val="21"/>
        </w:rPr>
        <w:t xml:space="preserve"> </w:t>
      </w:r>
    </w:p>
    <w:p w:rsidR="0081579C" w:rsidRPr="004E5D32" w:rsidRDefault="0012158A" w:rsidP="003853F4">
      <w:pPr>
        <w:tabs>
          <w:tab w:val="left" w:pos="3120"/>
          <w:tab w:val="left" w:pos="4800"/>
          <w:tab w:val="left" w:pos="6000"/>
          <w:tab w:val="left" w:pos="6840"/>
          <w:tab w:val="left" w:pos="7320"/>
          <w:tab w:val="left" w:pos="7800"/>
          <w:tab w:val="left" w:pos="8400"/>
        </w:tabs>
        <w:jc w:val="left"/>
        <w:rPr>
          <w:rFonts w:asciiTheme="minorHAnsi" w:hAnsiTheme="minorHAnsi"/>
          <w:sz w:val="21"/>
          <w:szCs w:val="21"/>
        </w:rPr>
      </w:pPr>
      <w:r w:rsidRPr="004E5D32">
        <w:rPr>
          <w:rFonts w:asciiTheme="minorHAnsi" w:hAnsiTheme="minorHAnsi"/>
          <w:sz w:val="21"/>
          <w:szCs w:val="21"/>
        </w:rPr>
        <w:t xml:space="preserve">International Bank for Reconstruction and Development / The World Bank (2015). A Measured Approach to Ending Poverty and Boosting Shared Prosperity Concepts, Da ta, and the Twin Goals (pp. 1-281). Washington DC: The World Bank Group. Retrieved from </w:t>
      </w:r>
      <w:hyperlink r:id="rId11" w:history="1">
        <w:r w:rsidRPr="004E5D32">
          <w:rPr>
            <w:rStyle w:val="Hyperlink"/>
            <w:rFonts w:asciiTheme="minorHAnsi" w:hAnsiTheme="minorHAnsi"/>
            <w:sz w:val="21"/>
            <w:szCs w:val="21"/>
          </w:rPr>
          <w:t>https://openknowledge.worldbank.org/bitstream/handle/10986/20384/9781464803611.pdf</w:t>
        </w:r>
      </w:hyperlink>
    </w:p>
    <w:p w:rsidR="003112AB" w:rsidRPr="004E5D32" w:rsidRDefault="003112AB" w:rsidP="003853F4">
      <w:pPr>
        <w:tabs>
          <w:tab w:val="left" w:pos="3120"/>
          <w:tab w:val="left" w:pos="4800"/>
          <w:tab w:val="left" w:pos="6000"/>
          <w:tab w:val="left" w:pos="6840"/>
          <w:tab w:val="left" w:pos="7320"/>
          <w:tab w:val="left" w:pos="7800"/>
          <w:tab w:val="left" w:pos="8400"/>
        </w:tabs>
        <w:jc w:val="left"/>
        <w:rPr>
          <w:rStyle w:val="selectable"/>
          <w:rFonts w:asciiTheme="minorHAnsi" w:hAnsiTheme="minorHAnsi"/>
          <w:sz w:val="21"/>
          <w:szCs w:val="21"/>
        </w:rPr>
      </w:pPr>
      <w:r w:rsidRPr="004E5D32">
        <w:rPr>
          <w:rStyle w:val="selectable"/>
          <w:rFonts w:asciiTheme="minorHAnsi" w:hAnsiTheme="minorHAnsi"/>
          <w:sz w:val="21"/>
          <w:szCs w:val="21"/>
        </w:rPr>
        <w:t xml:space="preserve">United Nations Development Programme (2015). </w:t>
      </w:r>
      <w:r w:rsidRPr="004E5D32">
        <w:rPr>
          <w:rStyle w:val="selectable"/>
          <w:rFonts w:asciiTheme="minorHAnsi" w:hAnsiTheme="minorHAnsi"/>
          <w:i/>
          <w:iCs/>
          <w:sz w:val="21"/>
          <w:szCs w:val="21"/>
        </w:rPr>
        <w:t>Time for Global Action</w:t>
      </w:r>
      <w:r w:rsidRPr="004E5D32">
        <w:rPr>
          <w:rStyle w:val="selectable"/>
          <w:rFonts w:asciiTheme="minorHAnsi" w:hAnsiTheme="minorHAnsi"/>
          <w:sz w:val="21"/>
          <w:szCs w:val="21"/>
        </w:rPr>
        <w:t xml:space="preserve"> (pp. 1-46). New York: United Nations Development Programme. Retrieved from </w:t>
      </w:r>
      <w:hyperlink r:id="rId12" w:history="1">
        <w:r w:rsidR="00833A00" w:rsidRPr="004E5D32">
          <w:rPr>
            <w:rStyle w:val="Hyperlink"/>
            <w:rFonts w:asciiTheme="minorHAnsi" w:hAnsiTheme="minorHAnsi"/>
            <w:sz w:val="21"/>
            <w:szCs w:val="21"/>
          </w:rPr>
          <w:t>http://www.undp.org/content/dam/undp/library/corporate/UNDP-in-action/2015/UNDP_AR2015_EN.pdf</w:t>
        </w:r>
      </w:hyperlink>
    </w:p>
    <w:p w:rsidR="003112AB" w:rsidRPr="004E5D32" w:rsidRDefault="009A0B64" w:rsidP="003853F4">
      <w:pPr>
        <w:tabs>
          <w:tab w:val="left" w:pos="3120"/>
          <w:tab w:val="left" w:pos="4800"/>
          <w:tab w:val="left" w:pos="6000"/>
          <w:tab w:val="left" w:pos="6840"/>
          <w:tab w:val="left" w:pos="7320"/>
          <w:tab w:val="left" w:pos="7800"/>
          <w:tab w:val="left" w:pos="8400"/>
        </w:tabs>
        <w:jc w:val="left"/>
        <w:rPr>
          <w:rFonts w:asciiTheme="minorHAnsi" w:hAnsiTheme="minorHAnsi"/>
          <w:sz w:val="21"/>
          <w:szCs w:val="21"/>
        </w:rPr>
      </w:pPr>
      <w:r w:rsidRPr="004E5D32">
        <w:rPr>
          <w:rFonts w:asciiTheme="minorHAnsi" w:hAnsiTheme="minorHAnsi"/>
          <w:sz w:val="21"/>
          <w:szCs w:val="21"/>
        </w:rPr>
        <w:t xml:space="preserve">United Nations Development Programme (2004). Unleashing Entrepreneurship: Making Business Work for the Poor (pp. 1-48). New York: United Nations Development Programme. Retrieved from </w:t>
      </w:r>
      <w:hyperlink r:id="rId13" w:history="1">
        <w:r w:rsidR="00992C32" w:rsidRPr="004E5D32">
          <w:rPr>
            <w:rStyle w:val="Hyperlink"/>
            <w:rFonts w:asciiTheme="minorHAnsi" w:hAnsiTheme="minorHAnsi"/>
            <w:sz w:val="21"/>
            <w:szCs w:val="21"/>
          </w:rPr>
          <w:t>http://www.ycsg.yale.edu/assets/downloads/unleashing_entrepreneurship.pdf</w:t>
        </w:r>
      </w:hyperlink>
    </w:p>
    <w:p w:rsidR="00992C32" w:rsidRPr="004E5D32" w:rsidRDefault="00992C32" w:rsidP="003853F4">
      <w:pPr>
        <w:tabs>
          <w:tab w:val="left" w:pos="3120"/>
          <w:tab w:val="left" w:pos="4800"/>
          <w:tab w:val="left" w:pos="6000"/>
          <w:tab w:val="left" w:pos="6840"/>
          <w:tab w:val="left" w:pos="7320"/>
          <w:tab w:val="left" w:pos="7800"/>
          <w:tab w:val="left" w:pos="8400"/>
        </w:tabs>
        <w:jc w:val="left"/>
        <w:rPr>
          <w:rStyle w:val="Hyperlink"/>
          <w:rFonts w:asciiTheme="minorHAnsi" w:hAnsiTheme="minorHAnsi"/>
          <w:sz w:val="21"/>
          <w:szCs w:val="21"/>
        </w:rPr>
      </w:pPr>
      <w:r w:rsidRPr="004E5D32">
        <w:rPr>
          <w:rStyle w:val="selectable"/>
          <w:rFonts w:asciiTheme="minorHAnsi" w:hAnsiTheme="minorHAnsi"/>
          <w:sz w:val="21"/>
          <w:szCs w:val="21"/>
        </w:rPr>
        <w:t xml:space="preserve">United Nations Development Programme (2010). </w:t>
      </w:r>
      <w:r w:rsidRPr="004E5D32">
        <w:rPr>
          <w:rStyle w:val="selectable"/>
          <w:rFonts w:asciiTheme="minorHAnsi" w:hAnsiTheme="minorHAnsi"/>
          <w:i/>
          <w:iCs/>
          <w:sz w:val="21"/>
          <w:szCs w:val="21"/>
        </w:rPr>
        <w:t>Inclusive Markets Development Handbook</w:t>
      </w:r>
      <w:r w:rsidRPr="004E5D32">
        <w:rPr>
          <w:rStyle w:val="selectable"/>
          <w:rFonts w:asciiTheme="minorHAnsi" w:hAnsiTheme="minorHAnsi"/>
          <w:sz w:val="21"/>
          <w:szCs w:val="21"/>
        </w:rPr>
        <w:t xml:space="preserve"> (pp. 1-64). New York: United Nations Development Programme. Retrieved from </w:t>
      </w:r>
      <w:hyperlink r:id="rId14" w:history="1">
        <w:r w:rsidRPr="004E5D32">
          <w:rPr>
            <w:rStyle w:val="Hyperlink"/>
            <w:rFonts w:asciiTheme="minorHAnsi" w:hAnsiTheme="minorHAnsi"/>
            <w:sz w:val="21"/>
            <w:szCs w:val="21"/>
          </w:rPr>
          <w:t>http://www.undp.org/content/dam/undp/library/Poverty%20Reduction/Private%20Sector/undp-psd-imdhandbook-en-2010</w:t>
        </w:r>
      </w:hyperlink>
    </w:p>
    <w:p w:rsidR="00833A00" w:rsidRPr="004E5D32" w:rsidRDefault="00833A00" w:rsidP="003853F4">
      <w:pPr>
        <w:tabs>
          <w:tab w:val="left" w:pos="3120"/>
          <w:tab w:val="left" w:pos="4800"/>
          <w:tab w:val="left" w:pos="6000"/>
          <w:tab w:val="left" w:pos="6840"/>
          <w:tab w:val="left" w:pos="7320"/>
          <w:tab w:val="left" w:pos="7800"/>
          <w:tab w:val="left" w:pos="8400"/>
        </w:tabs>
        <w:jc w:val="left"/>
        <w:rPr>
          <w:rStyle w:val="selectable"/>
          <w:rFonts w:asciiTheme="minorHAnsi" w:hAnsiTheme="minorHAnsi"/>
          <w:sz w:val="21"/>
          <w:szCs w:val="21"/>
        </w:rPr>
      </w:pPr>
      <w:r w:rsidRPr="004E5D32">
        <w:rPr>
          <w:rStyle w:val="selectable"/>
          <w:rFonts w:asciiTheme="minorHAnsi" w:hAnsiTheme="minorHAnsi"/>
          <w:sz w:val="21"/>
          <w:szCs w:val="21"/>
        </w:rPr>
        <w:t>United</w:t>
      </w:r>
      <w:r w:rsidR="004E5D32">
        <w:rPr>
          <w:rStyle w:val="selectable"/>
          <w:rFonts w:asciiTheme="minorHAnsi" w:hAnsiTheme="minorHAnsi"/>
          <w:sz w:val="21"/>
          <w:szCs w:val="21"/>
        </w:rPr>
        <w:t xml:space="preserve"> Nations Development Programme</w:t>
      </w:r>
      <w:r w:rsidRPr="004E5D32">
        <w:rPr>
          <w:rStyle w:val="selectable"/>
          <w:rFonts w:asciiTheme="minorHAnsi" w:hAnsiTheme="minorHAnsi"/>
          <w:sz w:val="21"/>
          <w:szCs w:val="21"/>
        </w:rPr>
        <w:t xml:space="preserve"> (2010). </w:t>
      </w:r>
      <w:r w:rsidRPr="004E5D32">
        <w:rPr>
          <w:rStyle w:val="selectable"/>
          <w:rFonts w:asciiTheme="minorHAnsi" w:hAnsiTheme="minorHAnsi"/>
          <w:i/>
          <w:iCs/>
          <w:sz w:val="21"/>
          <w:szCs w:val="21"/>
        </w:rPr>
        <w:t>Brokering Inclusive Business Models</w:t>
      </w:r>
      <w:r w:rsidRPr="004E5D32">
        <w:rPr>
          <w:rStyle w:val="selectable"/>
          <w:rFonts w:asciiTheme="minorHAnsi" w:hAnsiTheme="minorHAnsi"/>
          <w:sz w:val="21"/>
          <w:szCs w:val="21"/>
        </w:rPr>
        <w:t xml:space="preserve"> (pp. 1-75). New York: United Nations Development Programme. Retrieved from </w:t>
      </w:r>
      <w:hyperlink r:id="rId15" w:history="1">
        <w:r w:rsidRPr="004E5D32">
          <w:rPr>
            <w:rStyle w:val="Hyperlink"/>
            <w:rFonts w:asciiTheme="minorHAnsi" w:hAnsiTheme="minorHAnsi"/>
            <w:sz w:val="21"/>
            <w:szCs w:val="21"/>
          </w:rPr>
          <w:t>http://www.undp.org/content/dam/undp/library/corporate/Partnerships/Private%20Sector/Brokering%20Inclusive%20Business%20Models.pdf</w:t>
        </w:r>
      </w:hyperlink>
    </w:p>
    <w:p w:rsidR="00833A00" w:rsidRPr="004E5D32" w:rsidRDefault="00833A00" w:rsidP="003853F4">
      <w:pPr>
        <w:tabs>
          <w:tab w:val="left" w:pos="3120"/>
          <w:tab w:val="left" w:pos="4800"/>
          <w:tab w:val="left" w:pos="6000"/>
          <w:tab w:val="left" w:pos="6840"/>
          <w:tab w:val="left" w:pos="7320"/>
          <w:tab w:val="left" w:pos="7800"/>
          <w:tab w:val="left" w:pos="8400"/>
        </w:tabs>
        <w:jc w:val="left"/>
        <w:rPr>
          <w:rStyle w:val="selectable"/>
          <w:rFonts w:asciiTheme="minorHAnsi" w:hAnsiTheme="minorHAnsi"/>
          <w:sz w:val="21"/>
          <w:szCs w:val="21"/>
        </w:rPr>
      </w:pPr>
      <w:r w:rsidRPr="004E5D32">
        <w:rPr>
          <w:rStyle w:val="selectable"/>
          <w:rFonts w:asciiTheme="minorHAnsi" w:hAnsiTheme="minorHAnsi"/>
          <w:sz w:val="21"/>
          <w:szCs w:val="21"/>
        </w:rPr>
        <w:t>United Nations Conference on Tr</w:t>
      </w:r>
      <w:r w:rsidR="004E5D32">
        <w:rPr>
          <w:rStyle w:val="selectable"/>
          <w:rFonts w:asciiTheme="minorHAnsi" w:hAnsiTheme="minorHAnsi"/>
          <w:sz w:val="21"/>
          <w:szCs w:val="21"/>
        </w:rPr>
        <w:t>ade and Development</w:t>
      </w:r>
      <w:r w:rsidRPr="004E5D32">
        <w:rPr>
          <w:rStyle w:val="selectable"/>
          <w:rFonts w:asciiTheme="minorHAnsi" w:hAnsiTheme="minorHAnsi"/>
          <w:sz w:val="21"/>
          <w:szCs w:val="21"/>
        </w:rPr>
        <w:t xml:space="preserve"> (2002). </w:t>
      </w:r>
      <w:r w:rsidRPr="004E5D32">
        <w:rPr>
          <w:rStyle w:val="selectable"/>
          <w:rFonts w:asciiTheme="minorHAnsi" w:hAnsiTheme="minorHAnsi"/>
          <w:i/>
          <w:iCs/>
          <w:sz w:val="21"/>
          <w:szCs w:val="21"/>
        </w:rPr>
        <w:t>How to Prepare Your Business Plan</w:t>
      </w:r>
      <w:r w:rsidRPr="004E5D32">
        <w:rPr>
          <w:rStyle w:val="selectable"/>
          <w:rFonts w:asciiTheme="minorHAnsi" w:hAnsiTheme="minorHAnsi"/>
          <w:sz w:val="21"/>
          <w:szCs w:val="21"/>
        </w:rPr>
        <w:t xml:space="preserve"> (pp. 1-199). Geneva/New York: United Nations. Retrieved from </w:t>
      </w:r>
      <w:hyperlink r:id="rId16" w:history="1">
        <w:r w:rsidRPr="004E5D32">
          <w:rPr>
            <w:rStyle w:val="Hyperlink"/>
            <w:rFonts w:asciiTheme="minorHAnsi" w:hAnsiTheme="minorHAnsi"/>
            <w:sz w:val="21"/>
            <w:szCs w:val="21"/>
          </w:rPr>
          <w:t>http://unctad.org/en/docs/iteiia5_en.pdf</w:t>
        </w:r>
      </w:hyperlink>
    </w:p>
    <w:p w:rsidR="00833A00" w:rsidRPr="004E5D32" w:rsidRDefault="00833A00" w:rsidP="003853F4">
      <w:pPr>
        <w:tabs>
          <w:tab w:val="left" w:pos="3120"/>
          <w:tab w:val="left" w:pos="4800"/>
          <w:tab w:val="left" w:pos="6000"/>
          <w:tab w:val="left" w:pos="6840"/>
          <w:tab w:val="left" w:pos="7320"/>
          <w:tab w:val="left" w:pos="7800"/>
          <w:tab w:val="left" w:pos="8400"/>
        </w:tabs>
        <w:jc w:val="left"/>
        <w:rPr>
          <w:rStyle w:val="selectable"/>
          <w:rFonts w:asciiTheme="minorHAnsi" w:hAnsiTheme="minorHAnsi"/>
          <w:sz w:val="21"/>
          <w:szCs w:val="21"/>
        </w:rPr>
      </w:pPr>
      <w:r w:rsidRPr="004E5D32">
        <w:rPr>
          <w:rStyle w:val="selectable"/>
          <w:rFonts w:asciiTheme="minorHAnsi" w:hAnsiTheme="minorHAnsi"/>
          <w:sz w:val="21"/>
          <w:szCs w:val="21"/>
        </w:rPr>
        <w:t>United</w:t>
      </w:r>
      <w:r w:rsidR="004E5D32">
        <w:rPr>
          <w:rStyle w:val="selectable"/>
          <w:rFonts w:asciiTheme="minorHAnsi" w:hAnsiTheme="minorHAnsi"/>
          <w:sz w:val="21"/>
          <w:szCs w:val="21"/>
        </w:rPr>
        <w:t xml:space="preserve"> Nations Development Programme</w:t>
      </w:r>
      <w:r w:rsidRPr="004E5D32">
        <w:rPr>
          <w:rStyle w:val="selectable"/>
          <w:rFonts w:asciiTheme="minorHAnsi" w:hAnsiTheme="minorHAnsi"/>
          <w:sz w:val="21"/>
          <w:szCs w:val="21"/>
        </w:rPr>
        <w:t xml:space="preserve"> (2012). </w:t>
      </w:r>
      <w:r w:rsidRPr="004E5D32">
        <w:rPr>
          <w:rStyle w:val="selectable"/>
          <w:rFonts w:asciiTheme="minorHAnsi" w:hAnsiTheme="minorHAnsi"/>
          <w:i/>
          <w:iCs/>
          <w:sz w:val="21"/>
          <w:szCs w:val="21"/>
        </w:rPr>
        <w:t>Scaling up Islamic Microfinance in Bangladesh through the Private Sector: Experience of Islamic Bank Bangladesh Limited (IBBL)</w:t>
      </w:r>
      <w:r w:rsidRPr="004E5D32">
        <w:rPr>
          <w:rStyle w:val="selectable"/>
          <w:rFonts w:asciiTheme="minorHAnsi" w:hAnsiTheme="minorHAnsi"/>
          <w:sz w:val="21"/>
          <w:szCs w:val="21"/>
        </w:rPr>
        <w:t xml:space="preserve"> (pp. 1-28). New York: United Nations Development Programme. Retrieved from </w:t>
      </w:r>
      <w:hyperlink r:id="rId17" w:history="1">
        <w:r w:rsidR="00C80789" w:rsidRPr="004E5D32">
          <w:rPr>
            <w:rStyle w:val="Hyperlink"/>
            <w:rFonts w:asciiTheme="minorHAnsi" w:hAnsiTheme="minorHAnsi"/>
            <w:sz w:val="21"/>
            <w:szCs w:val="21"/>
          </w:rPr>
          <w:t>http://www.undp.org/content/dam/undp/library/Poverty%20Reduction/Participatory%20Local%20Development/Bangladesh_D10_web.pdf</w:t>
        </w:r>
      </w:hyperlink>
    </w:p>
    <w:p w:rsidR="00C80789" w:rsidRPr="004E5D32" w:rsidRDefault="00C80789" w:rsidP="003853F4">
      <w:pPr>
        <w:tabs>
          <w:tab w:val="left" w:pos="3120"/>
          <w:tab w:val="left" w:pos="4800"/>
          <w:tab w:val="left" w:pos="6000"/>
          <w:tab w:val="left" w:pos="6840"/>
          <w:tab w:val="left" w:pos="7320"/>
          <w:tab w:val="left" w:pos="7800"/>
          <w:tab w:val="left" w:pos="8400"/>
        </w:tabs>
        <w:jc w:val="left"/>
        <w:rPr>
          <w:rStyle w:val="selectable"/>
          <w:rFonts w:asciiTheme="minorHAnsi" w:hAnsiTheme="minorHAnsi"/>
          <w:sz w:val="21"/>
          <w:szCs w:val="21"/>
        </w:rPr>
      </w:pPr>
      <w:r w:rsidRPr="004E5D32">
        <w:rPr>
          <w:rStyle w:val="selectable"/>
          <w:rFonts w:asciiTheme="minorHAnsi" w:hAnsiTheme="minorHAnsi"/>
          <w:sz w:val="21"/>
          <w:szCs w:val="21"/>
        </w:rPr>
        <w:t>United</w:t>
      </w:r>
      <w:r w:rsidR="004E5D32">
        <w:rPr>
          <w:rStyle w:val="selectable"/>
          <w:rFonts w:asciiTheme="minorHAnsi" w:hAnsiTheme="minorHAnsi"/>
          <w:sz w:val="21"/>
          <w:szCs w:val="21"/>
        </w:rPr>
        <w:t xml:space="preserve"> Nations Development Programme</w:t>
      </w:r>
      <w:r w:rsidRPr="004E5D32">
        <w:rPr>
          <w:rStyle w:val="selectable"/>
          <w:rFonts w:asciiTheme="minorHAnsi" w:hAnsiTheme="minorHAnsi"/>
          <w:sz w:val="21"/>
          <w:szCs w:val="21"/>
        </w:rPr>
        <w:t xml:space="preserve"> (2012). </w:t>
      </w:r>
      <w:r w:rsidRPr="004E5D32">
        <w:rPr>
          <w:rStyle w:val="selectable"/>
          <w:rFonts w:asciiTheme="minorHAnsi" w:hAnsiTheme="minorHAnsi"/>
          <w:i/>
          <w:iCs/>
          <w:sz w:val="21"/>
          <w:szCs w:val="21"/>
        </w:rPr>
        <w:t>Public-Private Partnership: Equalizing Higher Education Opportunities through Credit Insurance for Youth from Poor Households in China</w:t>
      </w:r>
      <w:r w:rsidRPr="004E5D32">
        <w:rPr>
          <w:rStyle w:val="selectable"/>
          <w:rFonts w:asciiTheme="minorHAnsi" w:hAnsiTheme="minorHAnsi"/>
          <w:sz w:val="21"/>
          <w:szCs w:val="21"/>
        </w:rPr>
        <w:t xml:space="preserve"> (pp. 1-24). New York: United Nations Development Programme. Retrieved from </w:t>
      </w:r>
      <w:hyperlink r:id="rId18" w:history="1">
        <w:r w:rsidRPr="004E5D32">
          <w:rPr>
            <w:rStyle w:val="Hyperlink"/>
            <w:rFonts w:asciiTheme="minorHAnsi" w:hAnsiTheme="minorHAnsi"/>
            <w:sz w:val="21"/>
            <w:szCs w:val="21"/>
          </w:rPr>
          <w:t>http://www.undp.org/content/dam/undp/library/Poverty%20Reduction/Participatory%20Local%20Development/China_EqualizingHigherEduc_web.pdf</w:t>
        </w:r>
      </w:hyperlink>
    </w:p>
    <w:p w:rsidR="00C80789" w:rsidRPr="004E5D32" w:rsidRDefault="00C80789" w:rsidP="003853F4">
      <w:pPr>
        <w:tabs>
          <w:tab w:val="left" w:pos="3120"/>
          <w:tab w:val="left" w:pos="4800"/>
          <w:tab w:val="left" w:pos="6000"/>
          <w:tab w:val="left" w:pos="6840"/>
          <w:tab w:val="left" w:pos="7320"/>
          <w:tab w:val="left" w:pos="7800"/>
          <w:tab w:val="left" w:pos="8400"/>
        </w:tabs>
        <w:jc w:val="left"/>
        <w:rPr>
          <w:rStyle w:val="selectable"/>
          <w:rFonts w:asciiTheme="minorHAnsi" w:hAnsiTheme="minorHAnsi"/>
          <w:sz w:val="21"/>
          <w:szCs w:val="21"/>
        </w:rPr>
      </w:pPr>
      <w:r w:rsidRPr="004E5D32">
        <w:rPr>
          <w:rStyle w:val="selectable"/>
          <w:rFonts w:asciiTheme="minorHAnsi" w:hAnsiTheme="minorHAnsi"/>
          <w:sz w:val="21"/>
          <w:szCs w:val="21"/>
        </w:rPr>
        <w:t>United</w:t>
      </w:r>
      <w:r w:rsidR="004E5D32">
        <w:rPr>
          <w:rStyle w:val="selectable"/>
          <w:rFonts w:asciiTheme="minorHAnsi" w:hAnsiTheme="minorHAnsi"/>
          <w:sz w:val="21"/>
          <w:szCs w:val="21"/>
        </w:rPr>
        <w:t xml:space="preserve"> Nations Development Programme</w:t>
      </w:r>
      <w:r w:rsidRPr="004E5D32">
        <w:rPr>
          <w:rStyle w:val="selectable"/>
          <w:rFonts w:asciiTheme="minorHAnsi" w:hAnsiTheme="minorHAnsi"/>
          <w:sz w:val="21"/>
          <w:szCs w:val="21"/>
        </w:rPr>
        <w:t xml:space="preserve"> (2002). </w:t>
      </w:r>
      <w:r w:rsidRPr="004E5D32">
        <w:rPr>
          <w:rStyle w:val="selectable"/>
          <w:rFonts w:asciiTheme="minorHAnsi" w:hAnsiTheme="minorHAnsi"/>
          <w:i/>
          <w:iCs/>
          <w:sz w:val="21"/>
          <w:szCs w:val="21"/>
        </w:rPr>
        <w:t>China Agriculture Extension Special Task Force (AESTF)</w:t>
      </w:r>
      <w:r w:rsidRPr="004E5D32">
        <w:rPr>
          <w:rStyle w:val="selectable"/>
          <w:rFonts w:asciiTheme="minorHAnsi" w:hAnsiTheme="minorHAnsi"/>
          <w:sz w:val="21"/>
          <w:szCs w:val="21"/>
        </w:rPr>
        <w:t xml:space="preserve"> (pp. 1-20). New York: United Nations Development Programme. Retrieved from </w:t>
      </w:r>
      <w:hyperlink r:id="rId19" w:history="1">
        <w:r w:rsidRPr="004E5D32">
          <w:rPr>
            <w:rStyle w:val="Hyperlink"/>
            <w:rFonts w:asciiTheme="minorHAnsi" w:hAnsiTheme="minorHAnsi"/>
            <w:sz w:val="21"/>
            <w:szCs w:val="21"/>
          </w:rPr>
          <w:t>http://www.undp.org/content/dam/undp/library/Poverty%20Reduction/Participatory%20Local%20Development/China_AESTF_web.pdf</w:t>
        </w:r>
      </w:hyperlink>
    </w:p>
    <w:p w:rsidR="00C80789" w:rsidRPr="004E5D32" w:rsidRDefault="00C80789" w:rsidP="003853F4">
      <w:pPr>
        <w:tabs>
          <w:tab w:val="left" w:pos="3120"/>
          <w:tab w:val="left" w:pos="4800"/>
          <w:tab w:val="left" w:pos="6000"/>
          <w:tab w:val="left" w:pos="6840"/>
          <w:tab w:val="left" w:pos="7320"/>
          <w:tab w:val="left" w:pos="7800"/>
          <w:tab w:val="left" w:pos="8400"/>
        </w:tabs>
        <w:jc w:val="left"/>
        <w:rPr>
          <w:rStyle w:val="selectable"/>
          <w:rFonts w:asciiTheme="minorHAnsi" w:hAnsiTheme="minorHAnsi"/>
          <w:sz w:val="21"/>
          <w:szCs w:val="21"/>
        </w:rPr>
      </w:pPr>
      <w:r w:rsidRPr="004E5D32">
        <w:rPr>
          <w:rStyle w:val="selectable"/>
          <w:rFonts w:asciiTheme="minorHAnsi" w:hAnsiTheme="minorHAnsi"/>
          <w:sz w:val="21"/>
          <w:szCs w:val="21"/>
        </w:rPr>
        <w:t>United</w:t>
      </w:r>
      <w:r w:rsidR="004E5D32">
        <w:rPr>
          <w:rStyle w:val="selectable"/>
          <w:rFonts w:asciiTheme="minorHAnsi" w:hAnsiTheme="minorHAnsi"/>
          <w:sz w:val="21"/>
          <w:szCs w:val="21"/>
        </w:rPr>
        <w:t xml:space="preserve"> Nations Development Programme</w:t>
      </w:r>
      <w:r w:rsidRPr="004E5D32">
        <w:rPr>
          <w:rStyle w:val="selectable"/>
          <w:rFonts w:asciiTheme="minorHAnsi" w:hAnsiTheme="minorHAnsi"/>
          <w:sz w:val="21"/>
          <w:szCs w:val="21"/>
        </w:rPr>
        <w:t xml:space="preserve"> (2013). </w:t>
      </w:r>
      <w:r w:rsidRPr="004E5D32">
        <w:rPr>
          <w:rStyle w:val="selectable"/>
          <w:rFonts w:asciiTheme="minorHAnsi" w:hAnsiTheme="minorHAnsi"/>
          <w:i/>
          <w:iCs/>
          <w:sz w:val="21"/>
          <w:szCs w:val="21"/>
        </w:rPr>
        <w:t>Costa Rica: Contribution of National Parks and Biological Reserves to Economic and Social Development</w:t>
      </w:r>
      <w:r w:rsidRPr="004E5D32">
        <w:rPr>
          <w:rStyle w:val="selectable"/>
          <w:rFonts w:asciiTheme="minorHAnsi" w:hAnsiTheme="minorHAnsi"/>
          <w:sz w:val="21"/>
          <w:szCs w:val="21"/>
        </w:rPr>
        <w:t xml:space="preserve"> (pp. 1-20). New York: United Nations Development Programme. Retrieved from </w:t>
      </w:r>
      <w:hyperlink r:id="rId20" w:history="1">
        <w:r w:rsidRPr="004E5D32">
          <w:rPr>
            <w:rStyle w:val="Hyperlink"/>
            <w:rFonts w:asciiTheme="minorHAnsi" w:hAnsiTheme="minorHAnsi"/>
            <w:sz w:val="21"/>
            <w:szCs w:val="21"/>
          </w:rPr>
          <w:t>http://www.undp.org/content/dam/undp/library/Poverty%20Reduction/Participatory%20Local%20Development/CostaRica_PSC_web509.pdf</w:t>
        </w:r>
      </w:hyperlink>
    </w:p>
    <w:p w:rsidR="00C80789" w:rsidRPr="004E5D32" w:rsidRDefault="00C80789" w:rsidP="003853F4">
      <w:pPr>
        <w:tabs>
          <w:tab w:val="left" w:pos="7110"/>
          <w:tab w:val="left" w:pos="7320"/>
        </w:tabs>
        <w:jc w:val="left"/>
        <w:rPr>
          <w:rStyle w:val="selectable"/>
          <w:rFonts w:asciiTheme="minorHAnsi" w:hAnsiTheme="minorHAnsi"/>
          <w:sz w:val="21"/>
          <w:szCs w:val="21"/>
        </w:rPr>
      </w:pPr>
      <w:r w:rsidRPr="004E5D32">
        <w:rPr>
          <w:rStyle w:val="selectable"/>
          <w:rFonts w:asciiTheme="minorHAnsi" w:hAnsiTheme="minorHAnsi"/>
          <w:sz w:val="21"/>
          <w:szCs w:val="21"/>
        </w:rPr>
        <w:t>United</w:t>
      </w:r>
      <w:r w:rsidR="004E5D32">
        <w:rPr>
          <w:rStyle w:val="selectable"/>
          <w:rFonts w:asciiTheme="minorHAnsi" w:hAnsiTheme="minorHAnsi"/>
          <w:sz w:val="21"/>
          <w:szCs w:val="21"/>
        </w:rPr>
        <w:t xml:space="preserve"> Nations Development Programme</w:t>
      </w:r>
      <w:r w:rsidRPr="004E5D32">
        <w:rPr>
          <w:rStyle w:val="selectable"/>
          <w:rFonts w:asciiTheme="minorHAnsi" w:hAnsiTheme="minorHAnsi"/>
          <w:sz w:val="21"/>
          <w:szCs w:val="21"/>
        </w:rPr>
        <w:t xml:space="preserve"> (201</w:t>
      </w:r>
      <w:r w:rsidR="003853F4" w:rsidRPr="004E5D32">
        <w:rPr>
          <w:rStyle w:val="selectable"/>
          <w:rFonts w:asciiTheme="minorHAnsi" w:hAnsiTheme="minorHAnsi"/>
          <w:sz w:val="21"/>
          <w:szCs w:val="21"/>
        </w:rPr>
        <w:t>1</w:t>
      </w:r>
      <w:r w:rsidRPr="004E5D32">
        <w:rPr>
          <w:rStyle w:val="selectable"/>
          <w:rFonts w:asciiTheme="minorHAnsi" w:hAnsiTheme="minorHAnsi"/>
          <w:sz w:val="21"/>
          <w:szCs w:val="21"/>
        </w:rPr>
        <w:t xml:space="preserve">). </w:t>
      </w:r>
      <w:r w:rsidRPr="004E5D32">
        <w:rPr>
          <w:rStyle w:val="selectable"/>
          <w:rFonts w:asciiTheme="minorHAnsi" w:hAnsiTheme="minorHAnsi"/>
          <w:i/>
          <w:iCs/>
          <w:sz w:val="21"/>
          <w:szCs w:val="21"/>
        </w:rPr>
        <w:t>Mexico: Scaling Up Progresa/Oportunidades – Conditional Cash Transfer Programme</w:t>
      </w:r>
      <w:r w:rsidRPr="004E5D32">
        <w:rPr>
          <w:rStyle w:val="selectable"/>
          <w:rFonts w:asciiTheme="minorHAnsi" w:hAnsiTheme="minorHAnsi"/>
          <w:sz w:val="21"/>
          <w:szCs w:val="21"/>
        </w:rPr>
        <w:t xml:space="preserve"> (pp. 1-12). New York: United Nations Development Programme. Retrieved from</w:t>
      </w:r>
      <w:r w:rsidR="00BF2157" w:rsidRPr="004E5D32">
        <w:rPr>
          <w:rStyle w:val="selectable"/>
          <w:rFonts w:asciiTheme="minorHAnsi" w:hAnsiTheme="minorHAnsi"/>
          <w:sz w:val="21"/>
          <w:szCs w:val="21"/>
        </w:rPr>
        <w:t>.</w:t>
      </w:r>
      <w:r w:rsidRPr="004E5D32">
        <w:rPr>
          <w:rStyle w:val="selectable"/>
          <w:rFonts w:asciiTheme="minorHAnsi" w:hAnsiTheme="minorHAnsi"/>
          <w:sz w:val="21"/>
          <w:szCs w:val="21"/>
        </w:rPr>
        <w:t xml:space="preserve"> </w:t>
      </w:r>
      <w:hyperlink r:id="rId21" w:history="1">
        <w:r w:rsidRPr="004E5D32">
          <w:rPr>
            <w:rStyle w:val="Hyperlink"/>
            <w:rFonts w:asciiTheme="minorHAnsi" w:hAnsiTheme="minorHAnsi"/>
            <w:sz w:val="21"/>
            <w:szCs w:val="21"/>
          </w:rPr>
          <w:t>http://www.undp.org/content/dam/undp/library/Poverty%20Reduction/Participatory%20Local%20Development/Mexico_Progresa_web.pdf</w:t>
        </w:r>
      </w:hyperlink>
    </w:p>
    <w:p w:rsidR="00C80789" w:rsidRPr="004E5D32" w:rsidRDefault="00C80789" w:rsidP="003853F4">
      <w:pPr>
        <w:tabs>
          <w:tab w:val="left" w:pos="7110"/>
          <w:tab w:val="left" w:pos="7320"/>
        </w:tabs>
        <w:jc w:val="left"/>
        <w:rPr>
          <w:rStyle w:val="selectable"/>
          <w:rFonts w:asciiTheme="minorHAnsi" w:hAnsiTheme="minorHAnsi"/>
          <w:sz w:val="21"/>
          <w:szCs w:val="21"/>
        </w:rPr>
      </w:pPr>
      <w:r w:rsidRPr="004E5D32">
        <w:rPr>
          <w:rStyle w:val="selectable"/>
          <w:rFonts w:asciiTheme="minorHAnsi" w:hAnsiTheme="minorHAnsi"/>
          <w:sz w:val="21"/>
          <w:szCs w:val="21"/>
        </w:rPr>
        <w:t>United</w:t>
      </w:r>
      <w:r w:rsidR="004E5D32">
        <w:rPr>
          <w:rStyle w:val="selectable"/>
          <w:rFonts w:asciiTheme="minorHAnsi" w:hAnsiTheme="minorHAnsi"/>
          <w:sz w:val="21"/>
          <w:szCs w:val="21"/>
        </w:rPr>
        <w:t xml:space="preserve"> Nations Development Programme</w:t>
      </w:r>
      <w:r w:rsidRPr="004E5D32">
        <w:rPr>
          <w:rStyle w:val="selectable"/>
          <w:rFonts w:asciiTheme="minorHAnsi" w:hAnsiTheme="minorHAnsi"/>
          <w:sz w:val="21"/>
          <w:szCs w:val="21"/>
        </w:rPr>
        <w:t xml:space="preserve"> (2011). </w:t>
      </w:r>
      <w:r w:rsidRPr="004E5D32">
        <w:rPr>
          <w:rStyle w:val="selectable"/>
          <w:rFonts w:asciiTheme="minorHAnsi" w:hAnsiTheme="minorHAnsi"/>
          <w:i/>
          <w:iCs/>
          <w:sz w:val="21"/>
          <w:szCs w:val="21"/>
        </w:rPr>
        <w:t>Scaling Up Decentralized Energy Services in Nepal</w:t>
      </w:r>
      <w:r w:rsidRPr="004E5D32">
        <w:rPr>
          <w:rStyle w:val="selectable"/>
          <w:rFonts w:asciiTheme="minorHAnsi" w:hAnsiTheme="minorHAnsi"/>
          <w:sz w:val="21"/>
          <w:szCs w:val="21"/>
        </w:rPr>
        <w:t xml:space="preserve"> (pp. 1-14). New York: United Nations Development Programme. Retrieved from </w:t>
      </w:r>
      <w:hyperlink r:id="rId22" w:history="1">
        <w:r w:rsidRPr="004E5D32">
          <w:rPr>
            <w:rStyle w:val="Hyperlink"/>
            <w:rFonts w:asciiTheme="minorHAnsi" w:hAnsiTheme="minorHAnsi"/>
            <w:sz w:val="21"/>
            <w:szCs w:val="21"/>
          </w:rPr>
          <w:t>http://www.undp.org/content/dam/undp/library/Poverty%20Reduction/Participatory%20Local%20Development/Nepal_REDP_web.pdf</w:t>
        </w:r>
      </w:hyperlink>
    </w:p>
    <w:p w:rsidR="00C80789" w:rsidRPr="004E5D32" w:rsidRDefault="006F3E62" w:rsidP="003853F4">
      <w:pPr>
        <w:tabs>
          <w:tab w:val="left" w:pos="7110"/>
          <w:tab w:val="left" w:pos="7320"/>
        </w:tabs>
        <w:jc w:val="left"/>
        <w:rPr>
          <w:rStyle w:val="selectable"/>
          <w:rFonts w:asciiTheme="minorHAnsi" w:hAnsiTheme="minorHAnsi"/>
          <w:sz w:val="21"/>
          <w:szCs w:val="21"/>
        </w:rPr>
      </w:pPr>
      <w:r w:rsidRPr="004E5D32">
        <w:rPr>
          <w:rStyle w:val="selectable"/>
          <w:rFonts w:asciiTheme="minorHAnsi" w:hAnsiTheme="minorHAnsi"/>
          <w:sz w:val="21"/>
          <w:szCs w:val="21"/>
        </w:rPr>
        <w:t xml:space="preserve">United Nations Development Programme (2011). </w:t>
      </w:r>
      <w:r w:rsidRPr="004E5D32">
        <w:rPr>
          <w:rStyle w:val="selectable"/>
          <w:rFonts w:asciiTheme="minorHAnsi" w:hAnsiTheme="minorHAnsi"/>
          <w:i/>
          <w:iCs/>
          <w:sz w:val="21"/>
          <w:szCs w:val="21"/>
        </w:rPr>
        <w:t>Institutional Transformation—Story of XacBank of Mongolia</w:t>
      </w:r>
      <w:r w:rsidRPr="004E5D32">
        <w:rPr>
          <w:rStyle w:val="selectable"/>
          <w:rFonts w:asciiTheme="minorHAnsi" w:hAnsiTheme="minorHAnsi"/>
          <w:sz w:val="21"/>
          <w:szCs w:val="21"/>
        </w:rPr>
        <w:t xml:space="preserve"> (pp. 1-12). New York: United Nations Development Programme. Retrieved from </w:t>
      </w:r>
      <w:hyperlink r:id="rId23" w:history="1">
        <w:r w:rsidRPr="004E5D32">
          <w:rPr>
            <w:rStyle w:val="Hyperlink"/>
            <w:rFonts w:asciiTheme="minorHAnsi" w:hAnsiTheme="minorHAnsi"/>
            <w:sz w:val="21"/>
            <w:szCs w:val="21"/>
          </w:rPr>
          <w:t>http://www.undp.org/content/dam/undp/library/Poverty%20Reduction/Participatory%20Local%20Development/Mongolia_XacBank_web.pdf</w:t>
        </w:r>
      </w:hyperlink>
    </w:p>
    <w:p w:rsidR="006F3E62" w:rsidRPr="004E5D32" w:rsidRDefault="006F3E62" w:rsidP="003853F4">
      <w:pPr>
        <w:tabs>
          <w:tab w:val="left" w:pos="7110"/>
          <w:tab w:val="left" w:pos="7320"/>
        </w:tabs>
        <w:jc w:val="left"/>
        <w:rPr>
          <w:rStyle w:val="selectable"/>
          <w:rFonts w:asciiTheme="minorHAnsi" w:hAnsiTheme="minorHAnsi"/>
          <w:sz w:val="21"/>
          <w:szCs w:val="21"/>
        </w:rPr>
      </w:pPr>
      <w:r w:rsidRPr="004E5D32">
        <w:rPr>
          <w:rStyle w:val="selectable"/>
          <w:rFonts w:asciiTheme="minorHAnsi" w:hAnsiTheme="minorHAnsi"/>
          <w:sz w:val="21"/>
          <w:szCs w:val="21"/>
        </w:rPr>
        <w:t>United Natio</w:t>
      </w:r>
      <w:r w:rsidR="00BF2157" w:rsidRPr="004E5D32">
        <w:rPr>
          <w:rStyle w:val="selectable"/>
          <w:rFonts w:asciiTheme="minorHAnsi" w:hAnsiTheme="minorHAnsi"/>
          <w:sz w:val="21"/>
          <w:szCs w:val="21"/>
        </w:rPr>
        <w:t>ns Development Programme (2015</w:t>
      </w:r>
      <w:r w:rsidRPr="004E5D32">
        <w:rPr>
          <w:rStyle w:val="selectable"/>
          <w:rFonts w:asciiTheme="minorHAnsi" w:hAnsiTheme="minorHAnsi"/>
          <w:sz w:val="21"/>
          <w:szCs w:val="21"/>
        </w:rPr>
        <w:t xml:space="preserve">). </w:t>
      </w:r>
      <w:r w:rsidRPr="004E5D32">
        <w:rPr>
          <w:rStyle w:val="selectable"/>
          <w:rFonts w:asciiTheme="minorHAnsi" w:hAnsiTheme="minorHAnsi"/>
          <w:i/>
          <w:iCs/>
          <w:sz w:val="21"/>
          <w:szCs w:val="21"/>
        </w:rPr>
        <w:t>Saemaul Initiative Towards Inclusive and Sustainable New Communities: Implementation Guidance</w:t>
      </w:r>
      <w:r w:rsidRPr="004E5D32">
        <w:rPr>
          <w:rStyle w:val="selectable"/>
          <w:rFonts w:asciiTheme="minorHAnsi" w:hAnsiTheme="minorHAnsi"/>
          <w:sz w:val="21"/>
          <w:szCs w:val="21"/>
        </w:rPr>
        <w:t xml:space="preserve"> (pp. 1-112). New York: United Nations Development Programme. Retrieved from </w:t>
      </w:r>
      <w:hyperlink r:id="rId24" w:history="1">
        <w:r w:rsidRPr="004E5D32">
          <w:rPr>
            <w:rStyle w:val="Hyperlink"/>
            <w:rFonts w:asciiTheme="minorHAnsi" w:hAnsiTheme="minorHAnsi"/>
            <w:sz w:val="21"/>
            <w:szCs w:val="21"/>
          </w:rPr>
          <w:t>http://www.undp.org/content/dam/undp/library/development-impact/Implementation%20Guidance%20WEB%20Nov.pdf</w:t>
        </w:r>
      </w:hyperlink>
    </w:p>
    <w:p w:rsidR="006F3E62" w:rsidRPr="004E5D32" w:rsidRDefault="006F3E62" w:rsidP="003853F4">
      <w:pPr>
        <w:tabs>
          <w:tab w:val="left" w:pos="7110"/>
          <w:tab w:val="left" w:pos="7320"/>
        </w:tabs>
        <w:jc w:val="left"/>
        <w:rPr>
          <w:rStyle w:val="selectable"/>
          <w:rFonts w:asciiTheme="minorHAnsi" w:hAnsiTheme="minorHAnsi"/>
          <w:sz w:val="21"/>
          <w:szCs w:val="21"/>
        </w:rPr>
      </w:pPr>
      <w:r w:rsidRPr="004E5D32">
        <w:rPr>
          <w:rStyle w:val="selectable"/>
          <w:rFonts w:asciiTheme="minorHAnsi" w:hAnsiTheme="minorHAnsi"/>
          <w:sz w:val="21"/>
          <w:szCs w:val="21"/>
        </w:rPr>
        <w:t xml:space="preserve">United Nations Development Programme (2011). </w:t>
      </w:r>
      <w:r w:rsidRPr="004E5D32">
        <w:rPr>
          <w:rStyle w:val="selectable"/>
          <w:rFonts w:asciiTheme="minorHAnsi" w:hAnsiTheme="minorHAnsi"/>
          <w:i/>
          <w:iCs/>
          <w:sz w:val="21"/>
          <w:szCs w:val="21"/>
        </w:rPr>
        <w:t>Services and supply</w:t>
      </w:r>
      <w:r w:rsidR="00BF2157" w:rsidRPr="004E5D32">
        <w:rPr>
          <w:rStyle w:val="selectable"/>
          <w:rFonts w:asciiTheme="minorHAnsi" w:hAnsiTheme="minorHAnsi"/>
          <w:i/>
          <w:iCs/>
          <w:sz w:val="21"/>
          <w:szCs w:val="21"/>
        </w:rPr>
        <w:t xml:space="preserve"> chains: The role of the domest</w:t>
      </w:r>
      <w:r w:rsidRPr="004E5D32">
        <w:rPr>
          <w:rStyle w:val="selectable"/>
          <w:rFonts w:asciiTheme="minorHAnsi" w:hAnsiTheme="minorHAnsi"/>
          <w:i/>
          <w:iCs/>
          <w:sz w:val="21"/>
          <w:szCs w:val="21"/>
        </w:rPr>
        <w:t>ic private sector in water service delivery in Tanzania</w:t>
      </w:r>
      <w:r w:rsidRPr="004E5D32">
        <w:rPr>
          <w:rStyle w:val="selectable"/>
          <w:rFonts w:asciiTheme="minorHAnsi" w:hAnsiTheme="minorHAnsi"/>
          <w:sz w:val="21"/>
          <w:szCs w:val="21"/>
        </w:rPr>
        <w:t xml:space="preserve"> (pp. 1-46). New York. Retrieved from </w:t>
      </w:r>
      <w:hyperlink r:id="rId25" w:history="1">
        <w:r w:rsidRPr="004E5D32">
          <w:rPr>
            <w:rStyle w:val="Hyperlink"/>
            <w:rFonts w:asciiTheme="minorHAnsi" w:hAnsiTheme="minorHAnsi"/>
            <w:sz w:val="21"/>
            <w:szCs w:val="21"/>
          </w:rPr>
          <w:t>http://www.undp.org/content/dam/undp/library/Poverty%20Reduction/Inclusive%20development/Tanzania-Water.pdf</w:t>
        </w:r>
      </w:hyperlink>
    </w:p>
    <w:p w:rsidR="00C80789" w:rsidRPr="004E5D32" w:rsidRDefault="00BF2157" w:rsidP="003853F4">
      <w:pPr>
        <w:tabs>
          <w:tab w:val="left" w:pos="3120"/>
          <w:tab w:val="left" w:pos="4800"/>
          <w:tab w:val="left" w:pos="6000"/>
          <w:tab w:val="left" w:pos="6840"/>
          <w:tab w:val="left" w:pos="7320"/>
          <w:tab w:val="left" w:pos="7800"/>
          <w:tab w:val="left" w:pos="8400"/>
        </w:tabs>
        <w:jc w:val="left"/>
        <w:rPr>
          <w:rStyle w:val="selectable"/>
          <w:rFonts w:asciiTheme="minorHAnsi" w:hAnsiTheme="minorHAnsi"/>
          <w:sz w:val="21"/>
          <w:szCs w:val="21"/>
        </w:rPr>
      </w:pPr>
      <w:r w:rsidRPr="004E5D32">
        <w:rPr>
          <w:rStyle w:val="selectable"/>
          <w:rFonts w:asciiTheme="minorHAnsi" w:hAnsiTheme="minorHAnsi"/>
          <w:sz w:val="21"/>
          <w:szCs w:val="21"/>
        </w:rPr>
        <w:t xml:space="preserve">United Nations Development Programme (2003). </w:t>
      </w:r>
      <w:r w:rsidRPr="004E5D32">
        <w:rPr>
          <w:rStyle w:val="selectable"/>
          <w:rFonts w:asciiTheme="minorHAnsi" w:hAnsiTheme="minorHAnsi"/>
          <w:i/>
          <w:iCs/>
          <w:sz w:val="21"/>
          <w:szCs w:val="21"/>
        </w:rPr>
        <w:t>Local Business for Global Biodiversity Conservation</w:t>
      </w:r>
      <w:r w:rsidRPr="004E5D32">
        <w:rPr>
          <w:rStyle w:val="selectable"/>
          <w:rFonts w:asciiTheme="minorHAnsi" w:hAnsiTheme="minorHAnsi"/>
          <w:sz w:val="21"/>
          <w:szCs w:val="21"/>
        </w:rPr>
        <w:t xml:space="preserve"> (pp. 1-79). New York: United Nations Development Programme. Retrieved from </w:t>
      </w:r>
      <w:hyperlink r:id="rId26" w:history="1">
        <w:r w:rsidRPr="004E5D32">
          <w:rPr>
            <w:rStyle w:val="Hyperlink"/>
            <w:rFonts w:asciiTheme="minorHAnsi" w:hAnsiTheme="minorHAnsi"/>
            <w:sz w:val="21"/>
            <w:szCs w:val="21"/>
          </w:rPr>
          <w:t>https://www.cbd.int/financial/privatesector/undp-privatelocalbusiness.pdf</w:t>
        </w:r>
      </w:hyperlink>
    </w:p>
    <w:p w:rsidR="00BF2157" w:rsidRPr="004E5D32" w:rsidRDefault="00BF2157" w:rsidP="003853F4">
      <w:pPr>
        <w:tabs>
          <w:tab w:val="left" w:pos="3120"/>
          <w:tab w:val="left" w:pos="4800"/>
          <w:tab w:val="left" w:pos="6000"/>
          <w:tab w:val="left" w:pos="6840"/>
          <w:tab w:val="left" w:pos="7320"/>
          <w:tab w:val="left" w:pos="7800"/>
          <w:tab w:val="left" w:pos="8400"/>
        </w:tabs>
        <w:jc w:val="left"/>
        <w:rPr>
          <w:rStyle w:val="selectable"/>
          <w:rFonts w:asciiTheme="minorHAnsi" w:hAnsiTheme="minorHAnsi"/>
          <w:sz w:val="21"/>
          <w:szCs w:val="21"/>
        </w:rPr>
      </w:pPr>
      <w:r w:rsidRPr="004E5D32">
        <w:rPr>
          <w:rStyle w:val="selectable"/>
          <w:rFonts w:asciiTheme="minorHAnsi" w:hAnsiTheme="minorHAnsi"/>
          <w:sz w:val="21"/>
          <w:szCs w:val="21"/>
        </w:rPr>
        <w:t xml:space="preserve">Swedish International Development Cooperation Agency (2000). </w:t>
      </w:r>
      <w:r w:rsidRPr="004E5D32">
        <w:rPr>
          <w:rStyle w:val="selectable"/>
          <w:rFonts w:asciiTheme="minorHAnsi" w:hAnsiTheme="minorHAnsi"/>
          <w:i/>
          <w:iCs/>
          <w:sz w:val="21"/>
          <w:szCs w:val="21"/>
        </w:rPr>
        <w:t>Closing The Loop; Ecological sanitation for food security</w:t>
      </w:r>
      <w:r w:rsidRPr="004E5D32">
        <w:rPr>
          <w:rStyle w:val="selectable"/>
          <w:rFonts w:asciiTheme="minorHAnsi" w:hAnsiTheme="minorHAnsi"/>
          <w:sz w:val="21"/>
          <w:szCs w:val="21"/>
        </w:rPr>
        <w:t xml:space="preserve">. Mexico. Retrieved from </w:t>
      </w:r>
      <w:hyperlink r:id="rId27" w:history="1">
        <w:r w:rsidRPr="004E5D32">
          <w:rPr>
            <w:rStyle w:val="Hyperlink"/>
            <w:rFonts w:asciiTheme="minorHAnsi" w:hAnsiTheme="minorHAnsi"/>
            <w:sz w:val="21"/>
            <w:szCs w:val="21"/>
          </w:rPr>
          <w:t>http://www.undp.org/content/dam/aplaws/publication/en/publications/environment-energy/www-ee-library/water-governance/closing-the-loop-ecological-sanitation-for-food-security-/closing_the_loop.pdf</w:t>
        </w:r>
      </w:hyperlink>
    </w:p>
    <w:p w:rsidR="00833A00" w:rsidRPr="003853F4" w:rsidRDefault="00BF2157" w:rsidP="004E5D32">
      <w:pPr>
        <w:tabs>
          <w:tab w:val="left" w:pos="3120"/>
          <w:tab w:val="left" w:pos="4800"/>
          <w:tab w:val="left" w:pos="6000"/>
          <w:tab w:val="left" w:pos="6840"/>
          <w:tab w:val="left" w:pos="7320"/>
          <w:tab w:val="left" w:pos="7800"/>
          <w:tab w:val="left" w:pos="8400"/>
        </w:tabs>
        <w:jc w:val="left"/>
        <w:rPr>
          <w:rStyle w:val="selectable"/>
          <w:rFonts w:asciiTheme="minorHAnsi" w:hAnsiTheme="minorHAnsi"/>
          <w:szCs w:val="22"/>
        </w:rPr>
      </w:pPr>
      <w:r w:rsidRPr="004E5D32">
        <w:rPr>
          <w:rStyle w:val="selectable"/>
          <w:rFonts w:asciiTheme="minorHAnsi" w:hAnsiTheme="minorHAnsi"/>
          <w:sz w:val="21"/>
          <w:szCs w:val="21"/>
        </w:rPr>
        <w:t>The International Bank for Reconstruction an</w:t>
      </w:r>
      <w:r w:rsidR="004E5D32" w:rsidRPr="004E5D32">
        <w:rPr>
          <w:rStyle w:val="selectable"/>
          <w:rFonts w:asciiTheme="minorHAnsi" w:hAnsiTheme="minorHAnsi"/>
          <w:sz w:val="21"/>
          <w:szCs w:val="21"/>
        </w:rPr>
        <w:t>d Development / The World Bank,</w:t>
      </w:r>
      <w:r w:rsidRPr="004E5D32">
        <w:rPr>
          <w:rStyle w:val="selectable"/>
          <w:rFonts w:asciiTheme="minorHAnsi" w:hAnsiTheme="minorHAnsi"/>
          <w:sz w:val="21"/>
          <w:szCs w:val="21"/>
        </w:rPr>
        <w:t xml:space="preserve"> (2011). </w:t>
      </w:r>
      <w:r w:rsidRPr="004E5D32">
        <w:rPr>
          <w:rStyle w:val="selectable"/>
          <w:rFonts w:asciiTheme="minorHAnsi" w:hAnsiTheme="minorHAnsi"/>
          <w:i/>
          <w:iCs/>
          <w:sz w:val="21"/>
          <w:szCs w:val="21"/>
        </w:rPr>
        <w:t>Missing Food: The Case of Postharvest Grain Losses in Sub-Saharan Africa</w:t>
      </w:r>
      <w:r w:rsidRPr="004E5D32">
        <w:rPr>
          <w:rStyle w:val="selectable"/>
          <w:rFonts w:asciiTheme="minorHAnsi" w:hAnsiTheme="minorHAnsi"/>
          <w:sz w:val="21"/>
          <w:szCs w:val="21"/>
        </w:rPr>
        <w:t xml:space="preserve"> (pp. 1-116). Washington DC: The World Bank. Retrieved from </w:t>
      </w:r>
      <w:hyperlink r:id="rId28" w:history="1">
        <w:r w:rsidRPr="004E5D32">
          <w:rPr>
            <w:rStyle w:val="Hyperlink"/>
            <w:rFonts w:asciiTheme="minorHAnsi" w:hAnsiTheme="minorHAnsi"/>
            <w:sz w:val="21"/>
            <w:szCs w:val="21"/>
          </w:rPr>
          <w:t>http://siteresources.worldbank.org/INTARD/Resources/MissingFoods10_web.pdf</w:t>
        </w:r>
      </w:hyperlink>
    </w:p>
    <w:p w:rsidR="00992C32" w:rsidRPr="004E5D32" w:rsidRDefault="00992C32" w:rsidP="0074753A">
      <w:pPr>
        <w:tabs>
          <w:tab w:val="left" w:pos="3120"/>
          <w:tab w:val="left" w:pos="4800"/>
          <w:tab w:val="left" w:pos="6000"/>
          <w:tab w:val="left" w:pos="6840"/>
          <w:tab w:val="left" w:pos="7320"/>
          <w:tab w:val="left" w:pos="7800"/>
          <w:tab w:val="left" w:pos="8400"/>
        </w:tabs>
        <w:rPr>
          <w:rFonts w:asciiTheme="minorHAnsi" w:hAnsiTheme="minorHAnsi"/>
          <w:sz w:val="21"/>
          <w:szCs w:val="21"/>
        </w:rPr>
      </w:pPr>
    </w:p>
    <w:sectPr w:rsidR="00992C32" w:rsidRPr="004E5D32">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CF3" w:rsidRDefault="00DC3CF3" w:rsidP="00C82EF9">
      <w:pPr>
        <w:spacing w:after="0" w:line="240" w:lineRule="auto"/>
      </w:pPr>
      <w:r>
        <w:separator/>
      </w:r>
    </w:p>
  </w:endnote>
  <w:endnote w:type="continuationSeparator" w:id="0">
    <w:p w:rsidR="00DC3CF3" w:rsidRDefault="00DC3CF3" w:rsidP="00C82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Narrow,Arial,Batang">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4981332"/>
      <w:docPartObj>
        <w:docPartGallery w:val="Page Numbers (Bottom of Page)"/>
        <w:docPartUnique/>
      </w:docPartObj>
    </w:sdtPr>
    <w:sdtEndPr>
      <w:rPr>
        <w:color w:val="808080" w:themeColor="background1" w:themeShade="80"/>
        <w:spacing w:val="60"/>
      </w:rPr>
    </w:sdtEndPr>
    <w:sdtContent>
      <w:p w:rsidR="00363A84" w:rsidRDefault="00363A8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E16B3" w:rsidRPr="003E16B3">
          <w:rPr>
            <w:b/>
            <w:bCs/>
            <w:noProof/>
          </w:rPr>
          <w:t>5</w:t>
        </w:r>
        <w:r>
          <w:rPr>
            <w:b/>
            <w:bCs/>
            <w:noProof/>
          </w:rPr>
          <w:fldChar w:fldCharType="end"/>
        </w:r>
        <w:r>
          <w:rPr>
            <w:b/>
            <w:bCs/>
          </w:rPr>
          <w:t xml:space="preserve"> | </w:t>
        </w:r>
        <w:r>
          <w:rPr>
            <w:color w:val="808080" w:themeColor="background1" w:themeShade="80"/>
            <w:spacing w:val="60"/>
          </w:rPr>
          <w:t>Page</w:t>
        </w:r>
      </w:p>
    </w:sdtContent>
  </w:sdt>
  <w:p w:rsidR="00363A84" w:rsidRDefault="00363A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CF3" w:rsidRDefault="00DC3CF3" w:rsidP="00C82EF9">
      <w:pPr>
        <w:spacing w:after="0" w:line="240" w:lineRule="auto"/>
      </w:pPr>
      <w:r>
        <w:separator/>
      </w:r>
    </w:p>
  </w:footnote>
  <w:footnote w:type="continuationSeparator" w:id="0">
    <w:p w:rsidR="00DC3CF3" w:rsidRDefault="00DC3CF3" w:rsidP="00C82E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7980"/>
    <w:multiLevelType w:val="hybridMultilevel"/>
    <w:tmpl w:val="347A8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6302CC"/>
    <w:multiLevelType w:val="hybridMultilevel"/>
    <w:tmpl w:val="6C347552"/>
    <w:lvl w:ilvl="0" w:tplc="021EAD1A">
      <w:start w:val="1"/>
      <w:numFmt w:val="upperLetter"/>
      <w:lvlText w:val="%1."/>
      <w:lvlJc w:val="left"/>
      <w:pPr>
        <w:ind w:left="720" w:hanging="360"/>
      </w:pPr>
      <w:rPr>
        <w:rFonts w:ascii="Helvetica" w:eastAsia="Times New Roman" w:hAnsi="Helvetica" w:cs="Helvetica" w:hint="default"/>
        <w:color w:val="454545"/>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BA5E23"/>
    <w:multiLevelType w:val="hybridMultilevel"/>
    <w:tmpl w:val="6AC20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MLG0sDQzNLEwNDI1MjdU0lEKTi0uzszPAykwqQUAkdGHXSwAAAA="/>
    <w:docVar w:name="__grammarly61__i" w:val="H4sIAAAAAAAEAKtWckksSQxILCpxzi/NK1GyMqwFAAEhoTITAAAA"/>
    <w:docVar w:name="__grammarly61_1" w:val="H4sIAAAAAAAEAKtWcslPLs1NzSvxTFGyUjKzNDCxNLc00k02S0nSNUkzN9O1SLMEsoDiZsbm5imGqWlKOkrBqcXFmfl5IC3GtQD6yNGrQwAAAA=="/>
    <w:docVar w:name="dgnword-docGUID" w:val="{F745F828-FF27-48B4-B9F7-B07198043D92}"/>
    <w:docVar w:name="dgnword-eventsink" w:val="298744744"/>
  </w:docVars>
  <w:rsids>
    <w:rsidRoot w:val="008601E2"/>
    <w:rsid w:val="0000612C"/>
    <w:rsid w:val="00010E76"/>
    <w:rsid w:val="00015B65"/>
    <w:rsid w:val="00022160"/>
    <w:rsid w:val="00027767"/>
    <w:rsid w:val="00047673"/>
    <w:rsid w:val="00051836"/>
    <w:rsid w:val="00053850"/>
    <w:rsid w:val="00053EB5"/>
    <w:rsid w:val="000616FE"/>
    <w:rsid w:val="000628E6"/>
    <w:rsid w:val="00065441"/>
    <w:rsid w:val="00072742"/>
    <w:rsid w:val="00085709"/>
    <w:rsid w:val="00092C90"/>
    <w:rsid w:val="000A195F"/>
    <w:rsid w:val="000A6ECB"/>
    <w:rsid w:val="000C14E3"/>
    <w:rsid w:val="000D17D8"/>
    <w:rsid w:val="000D2CB0"/>
    <w:rsid w:val="000D3119"/>
    <w:rsid w:val="000D61D9"/>
    <w:rsid w:val="000E2D88"/>
    <w:rsid w:val="000E7F56"/>
    <w:rsid w:val="000F1C38"/>
    <w:rsid w:val="000F5DDC"/>
    <w:rsid w:val="00105E91"/>
    <w:rsid w:val="001075E0"/>
    <w:rsid w:val="00110140"/>
    <w:rsid w:val="00111618"/>
    <w:rsid w:val="0012158A"/>
    <w:rsid w:val="00121AF7"/>
    <w:rsid w:val="001223B9"/>
    <w:rsid w:val="00132C92"/>
    <w:rsid w:val="0013652A"/>
    <w:rsid w:val="00140173"/>
    <w:rsid w:val="00145C92"/>
    <w:rsid w:val="00147DC9"/>
    <w:rsid w:val="00167059"/>
    <w:rsid w:val="00177297"/>
    <w:rsid w:val="00186CAE"/>
    <w:rsid w:val="001A30CC"/>
    <w:rsid w:val="001B2278"/>
    <w:rsid w:val="001B658E"/>
    <w:rsid w:val="001C1417"/>
    <w:rsid w:val="001D0E12"/>
    <w:rsid w:val="001D49D2"/>
    <w:rsid w:val="001D4DDE"/>
    <w:rsid w:val="001D6094"/>
    <w:rsid w:val="001E0B3F"/>
    <w:rsid w:val="001E0F81"/>
    <w:rsid w:val="001F47B8"/>
    <w:rsid w:val="0021010C"/>
    <w:rsid w:val="00220153"/>
    <w:rsid w:val="00235299"/>
    <w:rsid w:val="0023585D"/>
    <w:rsid w:val="00257638"/>
    <w:rsid w:val="002965B8"/>
    <w:rsid w:val="002A677C"/>
    <w:rsid w:val="002C09BD"/>
    <w:rsid w:val="002C42D5"/>
    <w:rsid w:val="002D60CD"/>
    <w:rsid w:val="002E240E"/>
    <w:rsid w:val="002E31D5"/>
    <w:rsid w:val="002E3713"/>
    <w:rsid w:val="002E575D"/>
    <w:rsid w:val="002F1EB6"/>
    <w:rsid w:val="0030171B"/>
    <w:rsid w:val="003112AB"/>
    <w:rsid w:val="00311CCB"/>
    <w:rsid w:val="00312C32"/>
    <w:rsid w:val="003146A3"/>
    <w:rsid w:val="00324A11"/>
    <w:rsid w:val="00333226"/>
    <w:rsid w:val="00341410"/>
    <w:rsid w:val="00341927"/>
    <w:rsid w:val="003429B7"/>
    <w:rsid w:val="00347FBE"/>
    <w:rsid w:val="00352BD9"/>
    <w:rsid w:val="00363857"/>
    <w:rsid w:val="00363A84"/>
    <w:rsid w:val="003726FE"/>
    <w:rsid w:val="00375204"/>
    <w:rsid w:val="00380A78"/>
    <w:rsid w:val="00380C4D"/>
    <w:rsid w:val="003853F4"/>
    <w:rsid w:val="0039419C"/>
    <w:rsid w:val="003A49DC"/>
    <w:rsid w:val="003A7182"/>
    <w:rsid w:val="003D0A16"/>
    <w:rsid w:val="003D0F9B"/>
    <w:rsid w:val="003D3A58"/>
    <w:rsid w:val="003D71FA"/>
    <w:rsid w:val="003D762D"/>
    <w:rsid w:val="003E16B3"/>
    <w:rsid w:val="003F48D7"/>
    <w:rsid w:val="003F6440"/>
    <w:rsid w:val="003F72C7"/>
    <w:rsid w:val="00403F94"/>
    <w:rsid w:val="00421845"/>
    <w:rsid w:val="00427AF2"/>
    <w:rsid w:val="004435BE"/>
    <w:rsid w:val="00455A64"/>
    <w:rsid w:val="004567D3"/>
    <w:rsid w:val="00485253"/>
    <w:rsid w:val="00487B1F"/>
    <w:rsid w:val="00490A12"/>
    <w:rsid w:val="004A43D7"/>
    <w:rsid w:val="004E392B"/>
    <w:rsid w:val="004E5D32"/>
    <w:rsid w:val="004E7694"/>
    <w:rsid w:val="0050292F"/>
    <w:rsid w:val="005274F0"/>
    <w:rsid w:val="00541B69"/>
    <w:rsid w:val="00542ED3"/>
    <w:rsid w:val="00544634"/>
    <w:rsid w:val="005564C3"/>
    <w:rsid w:val="00563155"/>
    <w:rsid w:val="00567891"/>
    <w:rsid w:val="005834DD"/>
    <w:rsid w:val="00586CBD"/>
    <w:rsid w:val="00586F50"/>
    <w:rsid w:val="005B0B00"/>
    <w:rsid w:val="005B5D20"/>
    <w:rsid w:val="005B6427"/>
    <w:rsid w:val="005B6A4F"/>
    <w:rsid w:val="005B7762"/>
    <w:rsid w:val="005C39A8"/>
    <w:rsid w:val="005D208C"/>
    <w:rsid w:val="005E0402"/>
    <w:rsid w:val="005E082D"/>
    <w:rsid w:val="005E3745"/>
    <w:rsid w:val="005F7B99"/>
    <w:rsid w:val="006025C2"/>
    <w:rsid w:val="00626F92"/>
    <w:rsid w:val="00630FD5"/>
    <w:rsid w:val="00634259"/>
    <w:rsid w:val="00635529"/>
    <w:rsid w:val="00636576"/>
    <w:rsid w:val="00637D88"/>
    <w:rsid w:val="006638EC"/>
    <w:rsid w:val="00683D52"/>
    <w:rsid w:val="00686A29"/>
    <w:rsid w:val="006934DF"/>
    <w:rsid w:val="006A3A0C"/>
    <w:rsid w:val="006B26F2"/>
    <w:rsid w:val="006B624B"/>
    <w:rsid w:val="006E76DC"/>
    <w:rsid w:val="006F3E62"/>
    <w:rsid w:val="00706CCD"/>
    <w:rsid w:val="00707278"/>
    <w:rsid w:val="0071180B"/>
    <w:rsid w:val="007263F4"/>
    <w:rsid w:val="00732B95"/>
    <w:rsid w:val="0073772A"/>
    <w:rsid w:val="00743217"/>
    <w:rsid w:val="0074753A"/>
    <w:rsid w:val="007522AF"/>
    <w:rsid w:val="00755128"/>
    <w:rsid w:val="00755BA6"/>
    <w:rsid w:val="00765DBB"/>
    <w:rsid w:val="00780971"/>
    <w:rsid w:val="00782293"/>
    <w:rsid w:val="007836D8"/>
    <w:rsid w:val="00783F8A"/>
    <w:rsid w:val="007A1AB6"/>
    <w:rsid w:val="007A44F7"/>
    <w:rsid w:val="007B1C0F"/>
    <w:rsid w:val="007B4138"/>
    <w:rsid w:val="007E27BF"/>
    <w:rsid w:val="007E5013"/>
    <w:rsid w:val="007F7EE2"/>
    <w:rsid w:val="00802737"/>
    <w:rsid w:val="00806322"/>
    <w:rsid w:val="0081163B"/>
    <w:rsid w:val="0081579C"/>
    <w:rsid w:val="008211F2"/>
    <w:rsid w:val="008251D7"/>
    <w:rsid w:val="00833A00"/>
    <w:rsid w:val="00846868"/>
    <w:rsid w:val="008507CE"/>
    <w:rsid w:val="008524D5"/>
    <w:rsid w:val="00857622"/>
    <w:rsid w:val="008601E2"/>
    <w:rsid w:val="00861881"/>
    <w:rsid w:val="00863172"/>
    <w:rsid w:val="00864A21"/>
    <w:rsid w:val="00877568"/>
    <w:rsid w:val="00891EB4"/>
    <w:rsid w:val="008930DA"/>
    <w:rsid w:val="008A7E20"/>
    <w:rsid w:val="008A7E5C"/>
    <w:rsid w:val="008B6780"/>
    <w:rsid w:val="008B7872"/>
    <w:rsid w:val="008C13A4"/>
    <w:rsid w:val="008C2780"/>
    <w:rsid w:val="008C6D94"/>
    <w:rsid w:val="008C7FEC"/>
    <w:rsid w:val="008D11A1"/>
    <w:rsid w:val="008E5FE4"/>
    <w:rsid w:val="00905DDC"/>
    <w:rsid w:val="00906896"/>
    <w:rsid w:val="00913EEE"/>
    <w:rsid w:val="00916AFB"/>
    <w:rsid w:val="00924BDA"/>
    <w:rsid w:val="00924FEA"/>
    <w:rsid w:val="00947E8C"/>
    <w:rsid w:val="009506A5"/>
    <w:rsid w:val="00956394"/>
    <w:rsid w:val="00992C32"/>
    <w:rsid w:val="00995EDB"/>
    <w:rsid w:val="009A0B1D"/>
    <w:rsid w:val="009A0B64"/>
    <w:rsid w:val="009B119E"/>
    <w:rsid w:val="009B1632"/>
    <w:rsid w:val="009D220A"/>
    <w:rsid w:val="009E4F1C"/>
    <w:rsid w:val="009E6435"/>
    <w:rsid w:val="009F2CC9"/>
    <w:rsid w:val="00A00C13"/>
    <w:rsid w:val="00A01A91"/>
    <w:rsid w:val="00A1080D"/>
    <w:rsid w:val="00A1105B"/>
    <w:rsid w:val="00A16D01"/>
    <w:rsid w:val="00A17104"/>
    <w:rsid w:val="00A5041E"/>
    <w:rsid w:val="00A51542"/>
    <w:rsid w:val="00A53AA9"/>
    <w:rsid w:val="00A71BD2"/>
    <w:rsid w:val="00A77FC3"/>
    <w:rsid w:val="00A90F87"/>
    <w:rsid w:val="00A97CC8"/>
    <w:rsid w:val="00AA0804"/>
    <w:rsid w:val="00AA658A"/>
    <w:rsid w:val="00AB0A7F"/>
    <w:rsid w:val="00AC732E"/>
    <w:rsid w:val="00AD27AF"/>
    <w:rsid w:val="00AD5EC6"/>
    <w:rsid w:val="00AE1B4A"/>
    <w:rsid w:val="00AE3826"/>
    <w:rsid w:val="00AE477C"/>
    <w:rsid w:val="00B0145E"/>
    <w:rsid w:val="00B10725"/>
    <w:rsid w:val="00B12361"/>
    <w:rsid w:val="00B14EF4"/>
    <w:rsid w:val="00B15D59"/>
    <w:rsid w:val="00B33C43"/>
    <w:rsid w:val="00B5252A"/>
    <w:rsid w:val="00B54C2A"/>
    <w:rsid w:val="00B5500C"/>
    <w:rsid w:val="00B55FA8"/>
    <w:rsid w:val="00B75B29"/>
    <w:rsid w:val="00B94705"/>
    <w:rsid w:val="00BB0FC0"/>
    <w:rsid w:val="00BC0B9E"/>
    <w:rsid w:val="00BD678B"/>
    <w:rsid w:val="00BF2157"/>
    <w:rsid w:val="00BF4A3B"/>
    <w:rsid w:val="00C11B2B"/>
    <w:rsid w:val="00C20FCD"/>
    <w:rsid w:val="00C31653"/>
    <w:rsid w:val="00C4059C"/>
    <w:rsid w:val="00C47BC6"/>
    <w:rsid w:val="00C5299C"/>
    <w:rsid w:val="00C54971"/>
    <w:rsid w:val="00C55A8D"/>
    <w:rsid w:val="00C57555"/>
    <w:rsid w:val="00C60FC6"/>
    <w:rsid w:val="00C62178"/>
    <w:rsid w:val="00C740E4"/>
    <w:rsid w:val="00C80789"/>
    <w:rsid w:val="00C82EF9"/>
    <w:rsid w:val="00C97C50"/>
    <w:rsid w:val="00CA7200"/>
    <w:rsid w:val="00CB7126"/>
    <w:rsid w:val="00CC28A5"/>
    <w:rsid w:val="00CC3AE3"/>
    <w:rsid w:val="00CE4A86"/>
    <w:rsid w:val="00CE62EF"/>
    <w:rsid w:val="00CF1FE6"/>
    <w:rsid w:val="00CF5B4F"/>
    <w:rsid w:val="00D048BC"/>
    <w:rsid w:val="00D15E41"/>
    <w:rsid w:val="00D223E5"/>
    <w:rsid w:val="00D369F1"/>
    <w:rsid w:val="00D6578F"/>
    <w:rsid w:val="00D66A6C"/>
    <w:rsid w:val="00D775EA"/>
    <w:rsid w:val="00D8266E"/>
    <w:rsid w:val="00D955D2"/>
    <w:rsid w:val="00DA3A38"/>
    <w:rsid w:val="00DB1012"/>
    <w:rsid w:val="00DB1BB6"/>
    <w:rsid w:val="00DB38C8"/>
    <w:rsid w:val="00DC3CF3"/>
    <w:rsid w:val="00DD0CE8"/>
    <w:rsid w:val="00DE28C6"/>
    <w:rsid w:val="00DE4FB9"/>
    <w:rsid w:val="00E01EE8"/>
    <w:rsid w:val="00E048D7"/>
    <w:rsid w:val="00E1286E"/>
    <w:rsid w:val="00E15160"/>
    <w:rsid w:val="00E25500"/>
    <w:rsid w:val="00E3053D"/>
    <w:rsid w:val="00E47B16"/>
    <w:rsid w:val="00E60644"/>
    <w:rsid w:val="00E630CE"/>
    <w:rsid w:val="00E84777"/>
    <w:rsid w:val="00E86F6E"/>
    <w:rsid w:val="00E9024A"/>
    <w:rsid w:val="00ED1E75"/>
    <w:rsid w:val="00EE6056"/>
    <w:rsid w:val="00F01003"/>
    <w:rsid w:val="00F0518A"/>
    <w:rsid w:val="00F157CD"/>
    <w:rsid w:val="00F20AEF"/>
    <w:rsid w:val="00F7751F"/>
    <w:rsid w:val="00F920DF"/>
    <w:rsid w:val="00FA0900"/>
    <w:rsid w:val="00FA5832"/>
    <w:rsid w:val="00FB4662"/>
    <w:rsid w:val="00FC58DF"/>
    <w:rsid w:val="00FE04B8"/>
    <w:rsid w:val="00FF64B0"/>
    <w:rsid w:val="00FF6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Arial"/>
        <w:sz w:val="22"/>
        <w:lang w:val="en-US" w:eastAsia="en-US" w:bidi="ar-SA"/>
      </w:rPr>
    </w:rPrDefault>
    <w:pPrDefault>
      <w:pP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C14E3"/>
    <w:pPr>
      <w:spacing w:before="100" w:beforeAutospacing="1" w:after="100" w:afterAutospacing="1" w:line="240" w:lineRule="auto"/>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3">
    <w:name w:val="Light List Accent 3"/>
    <w:basedOn w:val="TableNormal"/>
    <w:uiPriority w:val="61"/>
    <w:rsid w:val="00490A1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Hyperlink">
    <w:name w:val="Hyperlink"/>
    <w:basedOn w:val="DefaultParagraphFont"/>
    <w:uiPriority w:val="99"/>
    <w:unhideWhenUsed/>
    <w:rsid w:val="007522AF"/>
    <w:rPr>
      <w:color w:val="0000FF" w:themeColor="hyperlink"/>
      <w:u w:val="single"/>
    </w:rPr>
  </w:style>
  <w:style w:type="paragraph" w:styleId="Header">
    <w:name w:val="header"/>
    <w:basedOn w:val="Normal"/>
    <w:link w:val="HeaderChar"/>
    <w:uiPriority w:val="99"/>
    <w:unhideWhenUsed/>
    <w:rsid w:val="00C82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EF9"/>
  </w:style>
  <w:style w:type="paragraph" w:styleId="Footer">
    <w:name w:val="footer"/>
    <w:basedOn w:val="Normal"/>
    <w:link w:val="FooterChar"/>
    <w:uiPriority w:val="99"/>
    <w:unhideWhenUsed/>
    <w:rsid w:val="00C82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EF9"/>
  </w:style>
  <w:style w:type="paragraph" w:styleId="BalloonText">
    <w:name w:val="Balloon Text"/>
    <w:basedOn w:val="Normal"/>
    <w:link w:val="BalloonTextChar"/>
    <w:uiPriority w:val="99"/>
    <w:semiHidden/>
    <w:unhideWhenUsed/>
    <w:rsid w:val="00085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709"/>
    <w:rPr>
      <w:rFonts w:ascii="Tahoma" w:hAnsi="Tahoma" w:cs="Tahoma"/>
      <w:sz w:val="16"/>
      <w:szCs w:val="16"/>
    </w:rPr>
  </w:style>
  <w:style w:type="paragraph" w:styleId="ListParagraph">
    <w:name w:val="List Paragraph"/>
    <w:basedOn w:val="Normal"/>
    <w:uiPriority w:val="34"/>
    <w:qFormat/>
    <w:rsid w:val="00C5299C"/>
    <w:pPr>
      <w:ind w:left="720"/>
      <w:contextualSpacing/>
    </w:pPr>
  </w:style>
  <w:style w:type="paragraph" w:styleId="NormalWeb">
    <w:name w:val="Normal (Web)"/>
    <w:basedOn w:val="Normal"/>
    <w:uiPriority w:val="99"/>
    <w:semiHidden/>
    <w:unhideWhenUsed/>
    <w:rsid w:val="00C5299C"/>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Emphasis">
    <w:name w:val="Emphasis"/>
    <w:basedOn w:val="DefaultParagraphFont"/>
    <w:qFormat/>
    <w:rsid w:val="00C5299C"/>
    <w:rPr>
      <w:i/>
      <w:iCs/>
    </w:rPr>
  </w:style>
  <w:style w:type="character" w:styleId="FollowedHyperlink">
    <w:name w:val="FollowedHyperlink"/>
    <w:basedOn w:val="DefaultParagraphFont"/>
    <w:uiPriority w:val="99"/>
    <w:semiHidden/>
    <w:unhideWhenUsed/>
    <w:rsid w:val="009D220A"/>
    <w:rPr>
      <w:color w:val="800080" w:themeColor="followedHyperlink"/>
      <w:u w:val="single"/>
    </w:rPr>
  </w:style>
  <w:style w:type="character" w:customStyle="1" w:styleId="Heading3Char">
    <w:name w:val="Heading 3 Char"/>
    <w:basedOn w:val="DefaultParagraphFont"/>
    <w:link w:val="Heading3"/>
    <w:uiPriority w:val="9"/>
    <w:rsid w:val="000C14E3"/>
    <w:rPr>
      <w:rFonts w:ascii="Times New Roman" w:eastAsia="Times New Roman" w:hAnsi="Times New Roman" w:cs="Times New Roman"/>
      <w:b/>
      <w:bCs/>
      <w:sz w:val="27"/>
      <w:szCs w:val="27"/>
    </w:rPr>
  </w:style>
  <w:style w:type="character" w:customStyle="1" w:styleId="selectable">
    <w:name w:val="selectable"/>
    <w:basedOn w:val="DefaultParagraphFont"/>
    <w:rsid w:val="008C13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Arial"/>
        <w:sz w:val="22"/>
        <w:lang w:val="en-US" w:eastAsia="en-US" w:bidi="ar-SA"/>
      </w:rPr>
    </w:rPrDefault>
    <w:pPrDefault>
      <w:pP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C14E3"/>
    <w:pPr>
      <w:spacing w:before="100" w:beforeAutospacing="1" w:after="100" w:afterAutospacing="1" w:line="240" w:lineRule="auto"/>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3">
    <w:name w:val="Light List Accent 3"/>
    <w:basedOn w:val="TableNormal"/>
    <w:uiPriority w:val="61"/>
    <w:rsid w:val="00490A1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Hyperlink">
    <w:name w:val="Hyperlink"/>
    <w:basedOn w:val="DefaultParagraphFont"/>
    <w:uiPriority w:val="99"/>
    <w:unhideWhenUsed/>
    <w:rsid w:val="007522AF"/>
    <w:rPr>
      <w:color w:val="0000FF" w:themeColor="hyperlink"/>
      <w:u w:val="single"/>
    </w:rPr>
  </w:style>
  <w:style w:type="paragraph" w:styleId="Header">
    <w:name w:val="header"/>
    <w:basedOn w:val="Normal"/>
    <w:link w:val="HeaderChar"/>
    <w:uiPriority w:val="99"/>
    <w:unhideWhenUsed/>
    <w:rsid w:val="00C82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EF9"/>
  </w:style>
  <w:style w:type="paragraph" w:styleId="Footer">
    <w:name w:val="footer"/>
    <w:basedOn w:val="Normal"/>
    <w:link w:val="FooterChar"/>
    <w:uiPriority w:val="99"/>
    <w:unhideWhenUsed/>
    <w:rsid w:val="00C82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EF9"/>
  </w:style>
  <w:style w:type="paragraph" w:styleId="BalloonText">
    <w:name w:val="Balloon Text"/>
    <w:basedOn w:val="Normal"/>
    <w:link w:val="BalloonTextChar"/>
    <w:uiPriority w:val="99"/>
    <w:semiHidden/>
    <w:unhideWhenUsed/>
    <w:rsid w:val="00085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709"/>
    <w:rPr>
      <w:rFonts w:ascii="Tahoma" w:hAnsi="Tahoma" w:cs="Tahoma"/>
      <w:sz w:val="16"/>
      <w:szCs w:val="16"/>
    </w:rPr>
  </w:style>
  <w:style w:type="paragraph" w:styleId="ListParagraph">
    <w:name w:val="List Paragraph"/>
    <w:basedOn w:val="Normal"/>
    <w:uiPriority w:val="34"/>
    <w:qFormat/>
    <w:rsid w:val="00C5299C"/>
    <w:pPr>
      <w:ind w:left="720"/>
      <w:contextualSpacing/>
    </w:pPr>
  </w:style>
  <w:style w:type="paragraph" w:styleId="NormalWeb">
    <w:name w:val="Normal (Web)"/>
    <w:basedOn w:val="Normal"/>
    <w:uiPriority w:val="99"/>
    <w:semiHidden/>
    <w:unhideWhenUsed/>
    <w:rsid w:val="00C5299C"/>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Emphasis">
    <w:name w:val="Emphasis"/>
    <w:basedOn w:val="DefaultParagraphFont"/>
    <w:qFormat/>
    <w:rsid w:val="00C5299C"/>
    <w:rPr>
      <w:i/>
      <w:iCs/>
    </w:rPr>
  </w:style>
  <w:style w:type="character" w:styleId="FollowedHyperlink">
    <w:name w:val="FollowedHyperlink"/>
    <w:basedOn w:val="DefaultParagraphFont"/>
    <w:uiPriority w:val="99"/>
    <w:semiHidden/>
    <w:unhideWhenUsed/>
    <w:rsid w:val="009D220A"/>
    <w:rPr>
      <w:color w:val="800080" w:themeColor="followedHyperlink"/>
      <w:u w:val="single"/>
    </w:rPr>
  </w:style>
  <w:style w:type="character" w:customStyle="1" w:styleId="Heading3Char">
    <w:name w:val="Heading 3 Char"/>
    <w:basedOn w:val="DefaultParagraphFont"/>
    <w:link w:val="Heading3"/>
    <w:uiPriority w:val="9"/>
    <w:rsid w:val="000C14E3"/>
    <w:rPr>
      <w:rFonts w:ascii="Times New Roman" w:eastAsia="Times New Roman" w:hAnsi="Times New Roman" w:cs="Times New Roman"/>
      <w:b/>
      <w:bCs/>
      <w:sz w:val="27"/>
      <w:szCs w:val="27"/>
    </w:rPr>
  </w:style>
  <w:style w:type="character" w:customStyle="1" w:styleId="selectable">
    <w:name w:val="selectable"/>
    <w:basedOn w:val="DefaultParagraphFont"/>
    <w:rsid w:val="008C1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76319">
      <w:bodyDiv w:val="1"/>
      <w:marLeft w:val="0"/>
      <w:marRight w:val="0"/>
      <w:marTop w:val="0"/>
      <w:marBottom w:val="0"/>
      <w:divBdr>
        <w:top w:val="none" w:sz="0" w:space="0" w:color="auto"/>
        <w:left w:val="none" w:sz="0" w:space="0" w:color="auto"/>
        <w:bottom w:val="none" w:sz="0" w:space="0" w:color="auto"/>
        <w:right w:val="none" w:sz="0" w:space="0" w:color="auto"/>
      </w:divBdr>
      <w:divsChild>
        <w:div w:id="52390271">
          <w:marLeft w:val="0"/>
          <w:marRight w:val="0"/>
          <w:marTop w:val="0"/>
          <w:marBottom w:val="0"/>
          <w:divBdr>
            <w:top w:val="none" w:sz="0" w:space="0" w:color="auto"/>
            <w:left w:val="none" w:sz="0" w:space="0" w:color="auto"/>
            <w:bottom w:val="none" w:sz="0" w:space="0" w:color="auto"/>
            <w:right w:val="none" w:sz="0" w:space="0" w:color="auto"/>
          </w:divBdr>
        </w:div>
        <w:div w:id="113329731">
          <w:marLeft w:val="0"/>
          <w:marRight w:val="0"/>
          <w:marTop w:val="0"/>
          <w:marBottom w:val="0"/>
          <w:divBdr>
            <w:top w:val="none" w:sz="0" w:space="0" w:color="auto"/>
            <w:left w:val="none" w:sz="0" w:space="0" w:color="auto"/>
            <w:bottom w:val="none" w:sz="0" w:space="0" w:color="auto"/>
            <w:right w:val="none" w:sz="0" w:space="0" w:color="auto"/>
          </w:divBdr>
        </w:div>
        <w:div w:id="303394995">
          <w:marLeft w:val="0"/>
          <w:marRight w:val="0"/>
          <w:marTop w:val="0"/>
          <w:marBottom w:val="0"/>
          <w:divBdr>
            <w:top w:val="none" w:sz="0" w:space="0" w:color="auto"/>
            <w:left w:val="none" w:sz="0" w:space="0" w:color="auto"/>
            <w:bottom w:val="none" w:sz="0" w:space="0" w:color="auto"/>
            <w:right w:val="none" w:sz="0" w:space="0" w:color="auto"/>
          </w:divBdr>
        </w:div>
        <w:div w:id="461122518">
          <w:marLeft w:val="0"/>
          <w:marRight w:val="0"/>
          <w:marTop w:val="0"/>
          <w:marBottom w:val="0"/>
          <w:divBdr>
            <w:top w:val="none" w:sz="0" w:space="0" w:color="auto"/>
            <w:left w:val="none" w:sz="0" w:space="0" w:color="auto"/>
            <w:bottom w:val="none" w:sz="0" w:space="0" w:color="auto"/>
            <w:right w:val="none" w:sz="0" w:space="0" w:color="auto"/>
          </w:divBdr>
          <w:divsChild>
            <w:div w:id="1931814942">
              <w:marLeft w:val="0"/>
              <w:marRight w:val="0"/>
              <w:marTop w:val="0"/>
              <w:marBottom w:val="0"/>
              <w:divBdr>
                <w:top w:val="none" w:sz="0" w:space="0" w:color="auto"/>
                <w:left w:val="none" w:sz="0" w:space="0" w:color="auto"/>
                <w:bottom w:val="none" w:sz="0" w:space="0" w:color="auto"/>
                <w:right w:val="none" w:sz="0" w:space="0" w:color="auto"/>
              </w:divBdr>
            </w:div>
          </w:divsChild>
        </w:div>
        <w:div w:id="741677848">
          <w:marLeft w:val="0"/>
          <w:marRight w:val="0"/>
          <w:marTop w:val="0"/>
          <w:marBottom w:val="0"/>
          <w:divBdr>
            <w:top w:val="none" w:sz="0" w:space="0" w:color="auto"/>
            <w:left w:val="none" w:sz="0" w:space="0" w:color="auto"/>
            <w:bottom w:val="none" w:sz="0" w:space="0" w:color="auto"/>
            <w:right w:val="none" w:sz="0" w:space="0" w:color="auto"/>
          </w:divBdr>
        </w:div>
        <w:div w:id="1028524563">
          <w:marLeft w:val="0"/>
          <w:marRight w:val="0"/>
          <w:marTop w:val="0"/>
          <w:marBottom w:val="0"/>
          <w:divBdr>
            <w:top w:val="none" w:sz="0" w:space="0" w:color="auto"/>
            <w:left w:val="none" w:sz="0" w:space="0" w:color="auto"/>
            <w:bottom w:val="none" w:sz="0" w:space="0" w:color="auto"/>
            <w:right w:val="none" w:sz="0" w:space="0" w:color="auto"/>
          </w:divBdr>
        </w:div>
        <w:div w:id="1332179805">
          <w:marLeft w:val="0"/>
          <w:marRight w:val="0"/>
          <w:marTop w:val="0"/>
          <w:marBottom w:val="0"/>
          <w:divBdr>
            <w:top w:val="none" w:sz="0" w:space="0" w:color="auto"/>
            <w:left w:val="none" w:sz="0" w:space="0" w:color="auto"/>
            <w:bottom w:val="none" w:sz="0" w:space="0" w:color="auto"/>
            <w:right w:val="none" w:sz="0" w:space="0" w:color="auto"/>
          </w:divBdr>
        </w:div>
        <w:div w:id="1365401218">
          <w:marLeft w:val="0"/>
          <w:marRight w:val="0"/>
          <w:marTop w:val="0"/>
          <w:marBottom w:val="0"/>
          <w:divBdr>
            <w:top w:val="none" w:sz="0" w:space="0" w:color="auto"/>
            <w:left w:val="none" w:sz="0" w:space="0" w:color="auto"/>
            <w:bottom w:val="none" w:sz="0" w:space="0" w:color="auto"/>
            <w:right w:val="none" w:sz="0" w:space="0" w:color="auto"/>
          </w:divBdr>
        </w:div>
        <w:div w:id="1709379629">
          <w:marLeft w:val="0"/>
          <w:marRight w:val="0"/>
          <w:marTop w:val="0"/>
          <w:marBottom w:val="0"/>
          <w:divBdr>
            <w:top w:val="none" w:sz="0" w:space="0" w:color="auto"/>
            <w:left w:val="none" w:sz="0" w:space="0" w:color="auto"/>
            <w:bottom w:val="none" w:sz="0" w:space="0" w:color="auto"/>
            <w:right w:val="none" w:sz="0" w:space="0" w:color="auto"/>
          </w:divBdr>
          <w:divsChild>
            <w:div w:id="1192840313">
              <w:marLeft w:val="0"/>
              <w:marRight w:val="0"/>
              <w:marTop w:val="0"/>
              <w:marBottom w:val="0"/>
              <w:divBdr>
                <w:top w:val="none" w:sz="0" w:space="0" w:color="auto"/>
                <w:left w:val="none" w:sz="0" w:space="0" w:color="auto"/>
                <w:bottom w:val="none" w:sz="0" w:space="0" w:color="auto"/>
                <w:right w:val="none" w:sz="0" w:space="0" w:color="auto"/>
              </w:divBdr>
            </w:div>
          </w:divsChild>
        </w:div>
        <w:div w:id="1801027082">
          <w:marLeft w:val="0"/>
          <w:marRight w:val="0"/>
          <w:marTop w:val="0"/>
          <w:marBottom w:val="0"/>
          <w:divBdr>
            <w:top w:val="none" w:sz="0" w:space="0" w:color="auto"/>
            <w:left w:val="none" w:sz="0" w:space="0" w:color="auto"/>
            <w:bottom w:val="none" w:sz="0" w:space="0" w:color="auto"/>
            <w:right w:val="none" w:sz="0" w:space="0" w:color="auto"/>
          </w:divBdr>
        </w:div>
        <w:div w:id="1937054207">
          <w:marLeft w:val="0"/>
          <w:marRight w:val="0"/>
          <w:marTop w:val="0"/>
          <w:marBottom w:val="0"/>
          <w:divBdr>
            <w:top w:val="none" w:sz="0" w:space="0" w:color="auto"/>
            <w:left w:val="none" w:sz="0" w:space="0" w:color="auto"/>
            <w:bottom w:val="none" w:sz="0" w:space="0" w:color="auto"/>
            <w:right w:val="none" w:sz="0" w:space="0" w:color="auto"/>
          </w:divBdr>
          <w:divsChild>
            <w:div w:id="12677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67036">
      <w:bodyDiv w:val="1"/>
      <w:marLeft w:val="0"/>
      <w:marRight w:val="0"/>
      <w:marTop w:val="0"/>
      <w:marBottom w:val="0"/>
      <w:divBdr>
        <w:top w:val="none" w:sz="0" w:space="0" w:color="auto"/>
        <w:left w:val="none" w:sz="0" w:space="0" w:color="auto"/>
        <w:bottom w:val="none" w:sz="0" w:space="0" w:color="auto"/>
        <w:right w:val="none" w:sz="0" w:space="0" w:color="auto"/>
      </w:divBdr>
    </w:div>
    <w:div w:id="163058310">
      <w:bodyDiv w:val="1"/>
      <w:marLeft w:val="0"/>
      <w:marRight w:val="0"/>
      <w:marTop w:val="0"/>
      <w:marBottom w:val="0"/>
      <w:divBdr>
        <w:top w:val="none" w:sz="0" w:space="0" w:color="auto"/>
        <w:left w:val="none" w:sz="0" w:space="0" w:color="auto"/>
        <w:bottom w:val="none" w:sz="0" w:space="0" w:color="auto"/>
        <w:right w:val="none" w:sz="0" w:space="0" w:color="auto"/>
      </w:divBdr>
    </w:div>
    <w:div w:id="564493382">
      <w:bodyDiv w:val="1"/>
      <w:marLeft w:val="0"/>
      <w:marRight w:val="0"/>
      <w:marTop w:val="0"/>
      <w:marBottom w:val="0"/>
      <w:divBdr>
        <w:top w:val="none" w:sz="0" w:space="0" w:color="auto"/>
        <w:left w:val="none" w:sz="0" w:space="0" w:color="auto"/>
        <w:bottom w:val="none" w:sz="0" w:space="0" w:color="auto"/>
        <w:right w:val="none" w:sz="0" w:space="0" w:color="auto"/>
      </w:divBdr>
    </w:div>
    <w:div w:id="636104573">
      <w:bodyDiv w:val="1"/>
      <w:marLeft w:val="0"/>
      <w:marRight w:val="0"/>
      <w:marTop w:val="0"/>
      <w:marBottom w:val="0"/>
      <w:divBdr>
        <w:top w:val="none" w:sz="0" w:space="0" w:color="auto"/>
        <w:left w:val="none" w:sz="0" w:space="0" w:color="auto"/>
        <w:bottom w:val="none" w:sz="0" w:space="0" w:color="auto"/>
        <w:right w:val="none" w:sz="0" w:space="0" w:color="auto"/>
      </w:divBdr>
    </w:div>
    <w:div w:id="759326294">
      <w:bodyDiv w:val="1"/>
      <w:marLeft w:val="0"/>
      <w:marRight w:val="0"/>
      <w:marTop w:val="0"/>
      <w:marBottom w:val="0"/>
      <w:divBdr>
        <w:top w:val="none" w:sz="0" w:space="0" w:color="auto"/>
        <w:left w:val="none" w:sz="0" w:space="0" w:color="auto"/>
        <w:bottom w:val="none" w:sz="0" w:space="0" w:color="auto"/>
        <w:right w:val="none" w:sz="0" w:space="0" w:color="auto"/>
      </w:divBdr>
    </w:div>
    <w:div w:id="949121686">
      <w:bodyDiv w:val="1"/>
      <w:marLeft w:val="0"/>
      <w:marRight w:val="0"/>
      <w:marTop w:val="0"/>
      <w:marBottom w:val="0"/>
      <w:divBdr>
        <w:top w:val="none" w:sz="0" w:space="0" w:color="auto"/>
        <w:left w:val="none" w:sz="0" w:space="0" w:color="auto"/>
        <w:bottom w:val="none" w:sz="0" w:space="0" w:color="auto"/>
        <w:right w:val="none" w:sz="0" w:space="0" w:color="auto"/>
      </w:divBdr>
    </w:div>
    <w:div w:id="1181237692">
      <w:bodyDiv w:val="1"/>
      <w:marLeft w:val="0"/>
      <w:marRight w:val="0"/>
      <w:marTop w:val="0"/>
      <w:marBottom w:val="0"/>
      <w:divBdr>
        <w:top w:val="none" w:sz="0" w:space="0" w:color="auto"/>
        <w:left w:val="none" w:sz="0" w:space="0" w:color="auto"/>
        <w:bottom w:val="none" w:sz="0" w:space="0" w:color="auto"/>
        <w:right w:val="none" w:sz="0" w:space="0" w:color="auto"/>
      </w:divBdr>
      <w:divsChild>
        <w:div w:id="1882476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6993369">
      <w:bodyDiv w:val="1"/>
      <w:marLeft w:val="0"/>
      <w:marRight w:val="0"/>
      <w:marTop w:val="0"/>
      <w:marBottom w:val="0"/>
      <w:divBdr>
        <w:top w:val="none" w:sz="0" w:space="0" w:color="auto"/>
        <w:left w:val="none" w:sz="0" w:space="0" w:color="auto"/>
        <w:bottom w:val="none" w:sz="0" w:space="0" w:color="auto"/>
        <w:right w:val="none" w:sz="0" w:space="0" w:color="auto"/>
      </w:divBdr>
      <w:divsChild>
        <w:div w:id="131989796">
          <w:marLeft w:val="0"/>
          <w:marRight w:val="0"/>
          <w:marTop w:val="0"/>
          <w:marBottom w:val="0"/>
          <w:divBdr>
            <w:top w:val="none" w:sz="0" w:space="0" w:color="auto"/>
            <w:left w:val="none" w:sz="0" w:space="0" w:color="auto"/>
            <w:bottom w:val="none" w:sz="0" w:space="0" w:color="auto"/>
            <w:right w:val="none" w:sz="0" w:space="0" w:color="auto"/>
          </w:divBdr>
        </w:div>
        <w:div w:id="169761430">
          <w:marLeft w:val="0"/>
          <w:marRight w:val="0"/>
          <w:marTop w:val="0"/>
          <w:marBottom w:val="0"/>
          <w:divBdr>
            <w:top w:val="none" w:sz="0" w:space="0" w:color="auto"/>
            <w:left w:val="none" w:sz="0" w:space="0" w:color="auto"/>
            <w:bottom w:val="none" w:sz="0" w:space="0" w:color="auto"/>
            <w:right w:val="none" w:sz="0" w:space="0" w:color="auto"/>
          </w:divBdr>
          <w:divsChild>
            <w:div w:id="524944761">
              <w:marLeft w:val="0"/>
              <w:marRight w:val="0"/>
              <w:marTop w:val="0"/>
              <w:marBottom w:val="0"/>
              <w:divBdr>
                <w:top w:val="none" w:sz="0" w:space="0" w:color="auto"/>
                <w:left w:val="none" w:sz="0" w:space="0" w:color="auto"/>
                <w:bottom w:val="none" w:sz="0" w:space="0" w:color="auto"/>
                <w:right w:val="none" w:sz="0" w:space="0" w:color="auto"/>
              </w:divBdr>
            </w:div>
          </w:divsChild>
        </w:div>
        <w:div w:id="236209207">
          <w:marLeft w:val="0"/>
          <w:marRight w:val="0"/>
          <w:marTop w:val="0"/>
          <w:marBottom w:val="0"/>
          <w:divBdr>
            <w:top w:val="none" w:sz="0" w:space="0" w:color="auto"/>
            <w:left w:val="none" w:sz="0" w:space="0" w:color="auto"/>
            <w:bottom w:val="none" w:sz="0" w:space="0" w:color="auto"/>
            <w:right w:val="none" w:sz="0" w:space="0" w:color="auto"/>
          </w:divBdr>
        </w:div>
        <w:div w:id="243925765">
          <w:marLeft w:val="0"/>
          <w:marRight w:val="0"/>
          <w:marTop w:val="0"/>
          <w:marBottom w:val="0"/>
          <w:divBdr>
            <w:top w:val="none" w:sz="0" w:space="0" w:color="auto"/>
            <w:left w:val="none" w:sz="0" w:space="0" w:color="auto"/>
            <w:bottom w:val="none" w:sz="0" w:space="0" w:color="auto"/>
            <w:right w:val="none" w:sz="0" w:space="0" w:color="auto"/>
          </w:divBdr>
        </w:div>
        <w:div w:id="896742804">
          <w:marLeft w:val="0"/>
          <w:marRight w:val="0"/>
          <w:marTop w:val="0"/>
          <w:marBottom w:val="0"/>
          <w:divBdr>
            <w:top w:val="none" w:sz="0" w:space="0" w:color="auto"/>
            <w:left w:val="none" w:sz="0" w:space="0" w:color="auto"/>
            <w:bottom w:val="none" w:sz="0" w:space="0" w:color="auto"/>
            <w:right w:val="none" w:sz="0" w:space="0" w:color="auto"/>
          </w:divBdr>
          <w:divsChild>
            <w:div w:id="750270619">
              <w:marLeft w:val="0"/>
              <w:marRight w:val="0"/>
              <w:marTop w:val="0"/>
              <w:marBottom w:val="0"/>
              <w:divBdr>
                <w:top w:val="none" w:sz="0" w:space="0" w:color="auto"/>
                <w:left w:val="none" w:sz="0" w:space="0" w:color="auto"/>
                <w:bottom w:val="none" w:sz="0" w:space="0" w:color="auto"/>
                <w:right w:val="none" w:sz="0" w:space="0" w:color="auto"/>
              </w:divBdr>
            </w:div>
          </w:divsChild>
        </w:div>
        <w:div w:id="1061170600">
          <w:marLeft w:val="0"/>
          <w:marRight w:val="0"/>
          <w:marTop w:val="0"/>
          <w:marBottom w:val="0"/>
          <w:divBdr>
            <w:top w:val="none" w:sz="0" w:space="0" w:color="auto"/>
            <w:left w:val="none" w:sz="0" w:space="0" w:color="auto"/>
            <w:bottom w:val="none" w:sz="0" w:space="0" w:color="auto"/>
            <w:right w:val="none" w:sz="0" w:space="0" w:color="auto"/>
          </w:divBdr>
        </w:div>
        <w:div w:id="1409956178">
          <w:marLeft w:val="0"/>
          <w:marRight w:val="0"/>
          <w:marTop w:val="0"/>
          <w:marBottom w:val="0"/>
          <w:divBdr>
            <w:top w:val="none" w:sz="0" w:space="0" w:color="auto"/>
            <w:left w:val="none" w:sz="0" w:space="0" w:color="auto"/>
            <w:bottom w:val="none" w:sz="0" w:space="0" w:color="auto"/>
            <w:right w:val="none" w:sz="0" w:space="0" w:color="auto"/>
          </w:divBdr>
        </w:div>
        <w:div w:id="1728844061">
          <w:marLeft w:val="0"/>
          <w:marRight w:val="0"/>
          <w:marTop w:val="0"/>
          <w:marBottom w:val="0"/>
          <w:divBdr>
            <w:top w:val="none" w:sz="0" w:space="0" w:color="auto"/>
            <w:left w:val="none" w:sz="0" w:space="0" w:color="auto"/>
            <w:bottom w:val="none" w:sz="0" w:space="0" w:color="auto"/>
            <w:right w:val="none" w:sz="0" w:space="0" w:color="auto"/>
          </w:divBdr>
        </w:div>
        <w:div w:id="1982691396">
          <w:marLeft w:val="0"/>
          <w:marRight w:val="0"/>
          <w:marTop w:val="0"/>
          <w:marBottom w:val="0"/>
          <w:divBdr>
            <w:top w:val="none" w:sz="0" w:space="0" w:color="auto"/>
            <w:left w:val="none" w:sz="0" w:space="0" w:color="auto"/>
            <w:bottom w:val="none" w:sz="0" w:space="0" w:color="auto"/>
            <w:right w:val="none" w:sz="0" w:space="0" w:color="auto"/>
          </w:divBdr>
        </w:div>
        <w:div w:id="1994597332">
          <w:marLeft w:val="0"/>
          <w:marRight w:val="0"/>
          <w:marTop w:val="0"/>
          <w:marBottom w:val="0"/>
          <w:divBdr>
            <w:top w:val="none" w:sz="0" w:space="0" w:color="auto"/>
            <w:left w:val="none" w:sz="0" w:space="0" w:color="auto"/>
            <w:bottom w:val="none" w:sz="0" w:space="0" w:color="auto"/>
            <w:right w:val="none" w:sz="0" w:space="0" w:color="auto"/>
          </w:divBdr>
        </w:div>
        <w:div w:id="2066641254">
          <w:marLeft w:val="0"/>
          <w:marRight w:val="0"/>
          <w:marTop w:val="0"/>
          <w:marBottom w:val="0"/>
          <w:divBdr>
            <w:top w:val="none" w:sz="0" w:space="0" w:color="auto"/>
            <w:left w:val="none" w:sz="0" w:space="0" w:color="auto"/>
            <w:bottom w:val="none" w:sz="0" w:space="0" w:color="auto"/>
            <w:right w:val="none" w:sz="0" w:space="0" w:color="auto"/>
          </w:divBdr>
          <w:divsChild>
            <w:div w:id="17848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92522">
      <w:bodyDiv w:val="1"/>
      <w:marLeft w:val="0"/>
      <w:marRight w:val="0"/>
      <w:marTop w:val="0"/>
      <w:marBottom w:val="0"/>
      <w:divBdr>
        <w:top w:val="none" w:sz="0" w:space="0" w:color="auto"/>
        <w:left w:val="none" w:sz="0" w:space="0" w:color="auto"/>
        <w:bottom w:val="none" w:sz="0" w:space="0" w:color="auto"/>
        <w:right w:val="none" w:sz="0" w:space="0" w:color="auto"/>
      </w:divBdr>
    </w:div>
    <w:div w:id="1308125436">
      <w:bodyDiv w:val="1"/>
      <w:marLeft w:val="0"/>
      <w:marRight w:val="0"/>
      <w:marTop w:val="0"/>
      <w:marBottom w:val="0"/>
      <w:divBdr>
        <w:top w:val="none" w:sz="0" w:space="0" w:color="auto"/>
        <w:left w:val="none" w:sz="0" w:space="0" w:color="auto"/>
        <w:bottom w:val="none" w:sz="0" w:space="0" w:color="auto"/>
        <w:right w:val="none" w:sz="0" w:space="0" w:color="auto"/>
      </w:divBdr>
      <w:divsChild>
        <w:div w:id="417480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3000201">
      <w:bodyDiv w:val="1"/>
      <w:marLeft w:val="0"/>
      <w:marRight w:val="0"/>
      <w:marTop w:val="0"/>
      <w:marBottom w:val="0"/>
      <w:divBdr>
        <w:top w:val="none" w:sz="0" w:space="0" w:color="auto"/>
        <w:left w:val="none" w:sz="0" w:space="0" w:color="auto"/>
        <w:bottom w:val="none" w:sz="0" w:space="0" w:color="auto"/>
        <w:right w:val="none" w:sz="0" w:space="0" w:color="auto"/>
      </w:divBdr>
    </w:div>
    <w:div w:id="177886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as.Boston@inta.gatech.edu" TargetMode="External"/><Relationship Id="rId13" Type="http://schemas.openxmlformats.org/officeDocument/2006/relationships/hyperlink" Target="http://www.ycsg.yale.edu/assets/downloads/unleashing_entrepreneurship.pdf" TargetMode="External"/><Relationship Id="rId18" Type="http://schemas.openxmlformats.org/officeDocument/2006/relationships/hyperlink" Target="http://www.undp.org/content/dam/undp/library/Poverty%20Reduction/Participatory%20Local%20Development/China_EqualizingHigherEduc_web.pdf" TargetMode="External"/><Relationship Id="rId26" Type="http://schemas.openxmlformats.org/officeDocument/2006/relationships/hyperlink" Target="https://www.cbd.int/financial/privatesector/undp-privatelocalbusiness.pdf" TargetMode="External"/><Relationship Id="rId3" Type="http://schemas.microsoft.com/office/2007/relationships/stylesWithEffects" Target="stylesWithEffects.xml"/><Relationship Id="rId21" Type="http://schemas.openxmlformats.org/officeDocument/2006/relationships/hyperlink" Target="http://www.undp.org/content/dam/undp/library/Poverty%20Reduction/Participatory%20Local%20Development/Mexico_Progresa_web.pdf" TargetMode="External"/><Relationship Id="rId7" Type="http://schemas.openxmlformats.org/officeDocument/2006/relationships/endnotes" Target="endnotes.xml"/><Relationship Id="rId12" Type="http://schemas.openxmlformats.org/officeDocument/2006/relationships/hyperlink" Target="http://www.undp.org/content/dam/undp/library/corporate/UNDP-in-action/2015/UNDP_AR2015_EN.pdf" TargetMode="External"/><Relationship Id="rId17" Type="http://schemas.openxmlformats.org/officeDocument/2006/relationships/hyperlink" Target="http://www.undp.org/content/dam/undp/library/Poverty%20Reduction/Participatory%20Local%20Development/Bangladesh_D10_web.pdf" TargetMode="External"/><Relationship Id="rId25" Type="http://schemas.openxmlformats.org/officeDocument/2006/relationships/hyperlink" Target="http://www.undp.org/content/dam/undp/library/Poverty%20Reduction/Inclusive%20development/Tanzania-Water.pdf" TargetMode="External"/><Relationship Id="rId2" Type="http://schemas.openxmlformats.org/officeDocument/2006/relationships/styles" Target="styles.xml"/><Relationship Id="rId16" Type="http://schemas.openxmlformats.org/officeDocument/2006/relationships/hyperlink" Target="http://unctad.org/en/docs/iteiia5_en.pdf" TargetMode="External"/><Relationship Id="rId20" Type="http://schemas.openxmlformats.org/officeDocument/2006/relationships/hyperlink" Target="http://www.undp.org/content/dam/undp/library/Poverty%20Reduction/Participatory%20Local%20Development/CostaRica_PSC_web509.pdf"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penknowledge.worldbank.org/bitstream/handle/10986/20384/9781464803611.pdf" TargetMode="External"/><Relationship Id="rId24" Type="http://schemas.openxmlformats.org/officeDocument/2006/relationships/hyperlink" Target="http://www.undp.org/content/dam/undp/library/development-impact/Implementation%20Guidance%20WEB%20Nov.pdf" TargetMode="External"/><Relationship Id="rId5" Type="http://schemas.openxmlformats.org/officeDocument/2006/relationships/webSettings" Target="webSettings.xml"/><Relationship Id="rId15" Type="http://schemas.openxmlformats.org/officeDocument/2006/relationships/hyperlink" Target="http://www.undp.org/content/dam/undp/library/corporate/Partnerships/Private%20Sector/Brokering%20Inclusive%20Business%20Models.pdf" TargetMode="External"/><Relationship Id="rId23" Type="http://schemas.openxmlformats.org/officeDocument/2006/relationships/hyperlink" Target="http://www.undp.org/content/dam/undp/library/Poverty%20Reduction/Participatory%20Local%20Development/Mongolia_XacBank_web.pdf" TargetMode="External"/><Relationship Id="rId28" Type="http://schemas.openxmlformats.org/officeDocument/2006/relationships/hyperlink" Target="http://siteresources.worldbank.org/INTARD/Resources/MissingFoods10_web.pdf" TargetMode="External"/><Relationship Id="rId10" Type="http://schemas.openxmlformats.org/officeDocument/2006/relationships/hyperlink" Target="http://content.undp.org/go/cms-service/stream/asset/?asset_id=2620072" TargetMode="External"/><Relationship Id="rId19" Type="http://schemas.openxmlformats.org/officeDocument/2006/relationships/hyperlink" Target="http://www.undp.org/content/dam/undp/library/Poverty%20Reduction/Participatory%20Local%20Development/China_AESTF_web.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n.org/millenniumgoals/2015_MDG_Report/pdf/MDG%202015%20rev%20(July%201).pdf" TargetMode="External"/><Relationship Id="rId14" Type="http://schemas.openxmlformats.org/officeDocument/2006/relationships/hyperlink" Target="http://www.undp.org/content/dam/undp/library/Poverty%20Reduction/Private%20Sector/undp-psd-imdhandbook-en-2010" TargetMode="External"/><Relationship Id="rId22" Type="http://schemas.openxmlformats.org/officeDocument/2006/relationships/hyperlink" Target="http://www.undp.org/content/dam/undp/library/Poverty%20Reduction/Participatory%20Local%20Development/Nepal_REDP_web.pdf" TargetMode="External"/><Relationship Id="rId27" Type="http://schemas.openxmlformats.org/officeDocument/2006/relationships/hyperlink" Target="http://www.undp.org/content/dam/aplaws/publication/en/publications/environment-energy/www-ee-library/water-governance/closing-the-loop-ecological-sanitation-for-food-security-/closing_the_loop.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2882</Words>
  <Characters>16434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BOSTON , THOMAS D</dc:creator>
  <cp:lastModifiedBy>BOSTON , THOMAS D</cp:lastModifiedBy>
  <cp:revision>3</cp:revision>
  <cp:lastPrinted>2016-01-14T10:03:00Z</cp:lastPrinted>
  <dcterms:created xsi:type="dcterms:W3CDTF">2016-01-28T02:50:00Z</dcterms:created>
  <dcterms:modified xsi:type="dcterms:W3CDTF">2016-02-02T05:26:00Z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-1646268232</vt:i4>
  </property>
</Properties>
</file>