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ACF001" w14:textId="77777777" w:rsidR="000D0B31" w:rsidRPr="0044393B" w:rsidRDefault="000D0B31" w:rsidP="000D0B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eastAsia="Times New Roman" w:hAnsi="Times New Roman"/>
          <w:b/>
          <w:szCs w:val="24"/>
        </w:rPr>
      </w:pPr>
      <w:r w:rsidRPr="0044393B">
        <w:rPr>
          <w:rFonts w:ascii="Times New Roman" w:eastAsia="Times New Roman" w:hAnsi="Times New Roman"/>
          <w:b/>
          <w:szCs w:val="24"/>
        </w:rPr>
        <w:t>GEORGIA INSTITUTE OF TECHNOLOGY</w:t>
      </w:r>
    </w:p>
    <w:p w14:paraId="1380408A" w14:textId="77777777" w:rsidR="000D0B31" w:rsidRPr="0044393B" w:rsidRDefault="000D0B31" w:rsidP="000D0B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eastAsia="Times New Roman" w:hAnsi="Times New Roman"/>
          <w:b/>
          <w:szCs w:val="24"/>
        </w:rPr>
      </w:pPr>
      <w:r w:rsidRPr="0044393B">
        <w:rPr>
          <w:rFonts w:ascii="Times New Roman" w:eastAsia="Times New Roman" w:hAnsi="Times New Roman"/>
          <w:b/>
          <w:szCs w:val="24"/>
        </w:rPr>
        <w:t>Sam Nunn School of International Affairs</w:t>
      </w:r>
    </w:p>
    <w:p w14:paraId="3A38B05F" w14:textId="77777777" w:rsidR="000D0B31" w:rsidRPr="0044393B" w:rsidRDefault="000D0B31" w:rsidP="000D0B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eastAsia="Times New Roman" w:hAnsi="Times New Roman"/>
          <w:szCs w:val="24"/>
        </w:rPr>
      </w:pPr>
    </w:p>
    <w:p w14:paraId="572F18D1" w14:textId="140F9433" w:rsidR="000D0B31" w:rsidRPr="0044393B" w:rsidRDefault="00F54F64" w:rsidP="000D0B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eastAsia="Times New Roman" w:hAnsi="Times New Roman"/>
          <w:b/>
          <w:szCs w:val="24"/>
        </w:rPr>
      </w:pPr>
      <w:r w:rsidRPr="0044393B">
        <w:rPr>
          <w:rFonts w:ascii="Times New Roman" w:eastAsia="Times New Roman" w:hAnsi="Times New Roman"/>
          <w:b/>
          <w:szCs w:val="24"/>
        </w:rPr>
        <w:t>E</w:t>
      </w:r>
      <w:r w:rsidR="00BD0404" w:rsidRPr="0044393B">
        <w:rPr>
          <w:rFonts w:ascii="Times New Roman" w:eastAsia="Times New Roman" w:hAnsi="Times New Roman"/>
          <w:b/>
          <w:szCs w:val="24"/>
        </w:rPr>
        <w:t>thics in International Affairs</w:t>
      </w:r>
      <w:r w:rsidR="00906F77" w:rsidRPr="0044393B">
        <w:rPr>
          <w:rFonts w:ascii="Times New Roman" w:eastAsia="Times New Roman" w:hAnsi="Times New Roman"/>
          <w:b/>
          <w:szCs w:val="24"/>
        </w:rPr>
        <w:t xml:space="preserve"> INTA </w:t>
      </w:r>
      <w:r w:rsidR="00BD0404" w:rsidRPr="0044393B">
        <w:rPr>
          <w:rFonts w:ascii="Times New Roman" w:eastAsia="Times New Roman" w:hAnsi="Times New Roman"/>
          <w:b/>
          <w:szCs w:val="24"/>
        </w:rPr>
        <w:t>2030</w:t>
      </w:r>
    </w:p>
    <w:p w14:paraId="0630AE28" w14:textId="3937A23D" w:rsidR="00BD0404" w:rsidRPr="0044393B" w:rsidRDefault="007A0CC7" w:rsidP="00BD04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eastAsia="Times New Roman" w:hAnsi="Times New Roman"/>
          <w:b/>
          <w:szCs w:val="24"/>
        </w:rPr>
      </w:pPr>
      <w:r>
        <w:rPr>
          <w:rFonts w:ascii="Times New Roman" w:eastAsia="Times New Roman" w:hAnsi="Times New Roman"/>
          <w:b/>
          <w:szCs w:val="24"/>
        </w:rPr>
        <w:t>Fall</w:t>
      </w:r>
      <w:r w:rsidR="00BD0404" w:rsidRPr="0044393B">
        <w:rPr>
          <w:rFonts w:ascii="Times New Roman" w:eastAsia="Times New Roman" w:hAnsi="Times New Roman"/>
          <w:b/>
          <w:szCs w:val="24"/>
        </w:rPr>
        <w:t xml:space="preserve"> 2017</w:t>
      </w:r>
    </w:p>
    <w:p w14:paraId="0FB43AC8" w14:textId="77777777" w:rsidR="00607973" w:rsidRPr="0044393B" w:rsidRDefault="00607973" w:rsidP="00BD04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eastAsia="Times New Roman" w:hAnsi="Times New Roman"/>
          <w:b/>
          <w:szCs w:val="24"/>
        </w:rPr>
      </w:pPr>
    </w:p>
    <w:p w14:paraId="103FD669" w14:textId="7C11461E" w:rsidR="00607973" w:rsidRPr="0044393B" w:rsidRDefault="00607973" w:rsidP="00BD04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eastAsia="Times New Roman" w:hAnsi="Times New Roman"/>
          <w:b/>
          <w:szCs w:val="24"/>
        </w:rPr>
      </w:pPr>
      <w:r w:rsidRPr="0044393B">
        <w:rPr>
          <w:rFonts w:ascii="Times New Roman" w:eastAsia="Times New Roman" w:hAnsi="Times New Roman"/>
          <w:b/>
          <w:szCs w:val="24"/>
        </w:rPr>
        <w:t>Dr. Eliza Markley</w:t>
      </w:r>
    </w:p>
    <w:p w14:paraId="0DE0276A" w14:textId="77777777" w:rsidR="00BD0404" w:rsidRPr="0044393B" w:rsidRDefault="00BD0404" w:rsidP="00BD04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eastAsia="Times New Roman" w:hAnsi="Times New Roman"/>
          <w:b/>
          <w:szCs w:val="24"/>
        </w:rPr>
      </w:pPr>
    </w:p>
    <w:p w14:paraId="26BCDDB5" w14:textId="66EF05C3" w:rsidR="000D0B31" w:rsidRPr="0044393B" w:rsidRDefault="00BD0404" w:rsidP="00607973">
      <w:pPr>
        <w:rPr>
          <w:rFonts w:ascii="Times New Roman" w:hAnsi="Times New Roman"/>
          <w:szCs w:val="24"/>
        </w:rPr>
      </w:pPr>
      <w:r w:rsidRPr="0044393B">
        <w:rPr>
          <w:rFonts w:ascii="Times New Roman" w:hAnsi="Times New Roman"/>
          <w:szCs w:val="24"/>
        </w:rPr>
        <w:t>Class Meetings: T, R</w:t>
      </w:r>
      <w:r w:rsidR="00A0371E" w:rsidRPr="0044393B">
        <w:rPr>
          <w:rFonts w:ascii="Times New Roman" w:hAnsi="Times New Roman"/>
          <w:szCs w:val="24"/>
        </w:rPr>
        <w:t xml:space="preserve"> </w:t>
      </w:r>
      <w:r w:rsidR="0072159A">
        <w:rPr>
          <w:rFonts w:ascii="Times New Roman" w:hAnsi="Times New Roman"/>
          <w:szCs w:val="24"/>
        </w:rPr>
        <w:t>12.00 – 1.1</w:t>
      </w:r>
      <w:r w:rsidRPr="0044393B">
        <w:rPr>
          <w:rFonts w:ascii="Times New Roman" w:hAnsi="Times New Roman"/>
          <w:szCs w:val="24"/>
        </w:rPr>
        <w:t>5</w:t>
      </w:r>
      <w:r w:rsidR="00607973" w:rsidRPr="0044393B">
        <w:rPr>
          <w:rFonts w:ascii="Times New Roman" w:hAnsi="Times New Roman"/>
          <w:szCs w:val="24"/>
        </w:rPr>
        <w:t xml:space="preserve">, </w:t>
      </w:r>
      <w:r w:rsidR="0072159A">
        <w:rPr>
          <w:rFonts w:ascii="Times New Roman" w:hAnsi="Times New Roman"/>
          <w:szCs w:val="24"/>
        </w:rPr>
        <w:t>Klaus 2443</w:t>
      </w:r>
    </w:p>
    <w:p w14:paraId="36923781" w14:textId="77777777" w:rsidR="000D0B31" w:rsidRPr="0044393B" w:rsidRDefault="000D0B31">
      <w:pPr>
        <w:rPr>
          <w:rFonts w:ascii="Times New Roman" w:hAnsi="Times New Roman"/>
          <w:szCs w:val="24"/>
        </w:rPr>
      </w:pPr>
    </w:p>
    <w:p w14:paraId="22682608" w14:textId="51A66BD7" w:rsidR="000D0B31" w:rsidRPr="0044393B" w:rsidRDefault="001A7083">
      <w:pPr>
        <w:rPr>
          <w:rFonts w:ascii="Times New Roman" w:hAnsi="Times New Roman"/>
          <w:szCs w:val="24"/>
        </w:rPr>
      </w:pPr>
      <w:r w:rsidRPr="0044393B">
        <w:rPr>
          <w:rFonts w:ascii="Times New Roman" w:hAnsi="Times New Roman"/>
          <w:szCs w:val="24"/>
        </w:rPr>
        <w:t xml:space="preserve">Office </w:t>
      </w:r>
      <w:r w:rsidR="00607973" w:rsidRPr="0044393B">
        <w:rPr>
          <w:rFonts w:ascii="Times New Roman" w:hAnsi="Times New Roman"/>
          <w:szCs w:val="24"/>
        </w:rPr>
        <w:t>hours</w:t>
      </w:r>
      <w:r w:rsidRPr="0044393B">
        <w:rPr>
          <w:rFonts w:ascii="Times New Roman" w:hAnsi="Times New Roman"/>
          <w:szCs w:val="24"/>
        </w:rPr>
        <w:t>:</w:t>
      </w:r>
      <w:r w:rsidR="00096AB8" w:rsidRPr="0044393B">
        <w:rPr>
          <w:rFonts w:ascii="Times New Roman" w:hAnsi="Times New Roman"/>
          <w:szCs w:val="24"/>
        </w:rPr>
        <w:t xml:space="preserve"> </w:t>
      </w:r>
      <w:bookmarkStart w:id="0" w:name="_GoBack"/>
      <w:bookmarkEnd w:id="0"/>
      <w:r w:rsidR="0094138A">
        <w:rPr>
          <w:rFonts w:ascii="Times New Roman" w:hAnsi="Times New Roman"/>
          <w:szCs w:val="24"/>
        </w:rPr>
        <w:t>R</w:t>
      </w:r>
      <w:r w:rsidR="00607973" w:rsidRPr="0044393B">
        <w:rPr>
          <w:rFonts w:ascii="Times New Roman" w:hAnsi="Times New Roman"/>
          <w:szCs w:val="24"/>
        </w:rPr>
        <w:t xml:space="preserve"> </w:t>
      </w:r>
      <w:r w:rsidR="0072159A">
        <w:rPr>
          <w:rFonts w:ascii="Times New Roman" w:hAnsi="Times New Roman"/>
          <w:szCs w:val="24"/>
        </w:rPr>
        <w:t>1.30-2</w:t>
      </w:r>
      <w:r w:rsidR="00C0296E" w:rsidRPr="0044393B">
        <w:rPr>
          <w:rFonts w:ascii="Times New Roman" w:hAnsi="Times New Roman"/>
          <w:szCs w:val="24"/>
        </w:rPr>
        <w:t>.</w:t>
      </w:r>
      <w:r w:rsidR="0072159A">
        <w:rPr>
          <w:rFonts w:ascii="Times New Roman" w:hAnsi="Times New Roman"/>
          <w:szCs w:val="24"/>
        </w:rPr>
        <w:t>3</w:t>
      </w:r>
      <w:r w:rsidR="004C4D89">
        <w:rPr>
          <w:rFonts w:ascii="Times New Roman" w:hAnsi="Times New Roman"/>
          <w:szCs w:val="24"/>
        </w:rPr>
        <w:t>0 p</w:t>
      </w:r>
      <w:r w:rsidR="00C0296E" w:rsidRPr="0044393B">
        <w:rPr>
          <w:rFonts w:ascii="Times New Roman" w:hAnsi="Times New Roman"/>
          <w:szCs w:val="24"/>
        </w:rPr>
        <w:t>m</w:t>
      </w:r>
      <w:r w:rsidR="00607973" w:rsidRPr="0044393B">
        <w:rPr>
          <w:rFonts w:ascii="Times New Roman" w:hAnsi="Times New Roman"/>
          <w:szCs w:val="24"/>
        </w:rPr>
        <w:t xml:space="preserve">, </w:t>
      </w:r>
      <w:r w:rsidR="00785AA9">
        <w:rPr>
          <w:rFonts w:ascii="Times New Roman" w:hAnsi="Times New Roman"/>
          <w:szCs w:val="24"/>
        </w:rPr>
        <w:t>Habersham</w:t>
      </w:r>
      <w:r w:rsidR="00096AB8" w:rsidRPr="0044393B">
        <w:rPr>
          <w:rFonts w:ascii="Times New Roman" w:hAnsi="Times New Roman"/>
          <w:szCs w:val="24"/>
        </w:rPr>
        <w:t>, Room 141</w:t>
      </w:r>
    </w:p>
    <w:p w14:paraId="2063E65B" w14:textId="77777777" w:rsidR="00607973" w:rsidRPr="0044393B" w:rsidRDefault="00607973" w:rsidP="001A7083">
      <w:pPr>
        <w:rPr>
          <w:rFonts w:ascii="Times New Roman" w:hAnsi="Times New Roman"/>
          <w:szCs w:val="24"/>
        </w:rPr>
      </w:pPr>
    </w:p>
    <w:p w14:paraId="3454D2E5" w14:textId="0C0ED0BA" w:rsidR="001A7083" w:rsidRPr="0044393B" w:rsidRDefault="001A7083" w:rsidP="001A7083">
      <w:pPr>
        <w:rPr>
          <w:rFonts w:ascii="Times New Roman" w:hAnsi="Times New Roman"/>
          <w:szCs w:val="24"/>
        </w:rPr>
      </w:pPr>
      <w:r w:rsidRPr="0044393B">
        <w:rPr>
          <w:rFonts w:ascii="Times New Roman" w:hAnsi="Times New Roman"/>
          <w:szCs w:val="24"/>
        </w:rPr>
        <w:t xml:space="preserve">Phone: </w:t>
      </w:r>
      <w:r w:rsidR="00395D70" w:rsidRPr="00395D70">
        <w:rPr>
          <w:rFonts w:ascii="Times New Roman" w:eastAsiaTheme="minorEastAsia" w:hAnsi="Times New Roman"/>
          <w:color w:val="191919"/>
          <w:szCs w:val="24"/>
        </w:rPr>
        <w:t>404-894-4267</w:t>
      </w:r>
    </w:p>
    <w:p w14:paraId="3388E729" w14:textId="77777777" w:rsidR="00607973" w:rsidRPr="0044393B" w:rsidRDefault="00607973" w:rsidP="001A7083">
      <w:pPr>
        <w:rPr>
          <w:rFonts w:ascii="Times New Roman" w:hAnsi="Times New Roman"/>
          <w:szCs w:val="24"/>
        </w:rPr>
      </w:pPr>
    </w:p>
    <w:p w14:paraId="352B7CAD" w14:textId="77777777" w:rsidR="001A7083" w:rsidRPr="0044393B" w:rsidRDefault="001A7083" w:rsidP="001A7083">
      <w:pPr>
        <w:rPr>
          <w:rFonts w:ascii="Times New Roman" w:hAnsi="Times New Roman"/>
          <w:szCs w:val="24"/>
        </w:rPr>
      </w:pPr>
      <w:r w:rsidRPr="0044393B">
        <w:rPr>
          <w:rFonts w:ascii="Times New Roman" w:hAnsi="Times New Roman"/>
          <w:szCs w:val="24"/>
        </w:rPr>
        <w:t xml:space="preserve">E-mail: </w:t>
      </w:r>
      <w:hyperlink r:id="rId8" w:history="1">
        <w:r w:rsidRPr="0044393B">
          <w:rPr>
            <w:rStyle w:val="Hyperlink"/>
            <w:rFonts w:ascii="Times New Roman" w:hAnsi="Times New Roman"/>
            <w:szCs w:val="24"/>
          </w:rPr>
          <w:t>eliza.markley@inta.gatech.edu</w:t>
        </w:r>
      </w:hyperlink>
    </w:p>
    <w:p w14:paraId="3CBC52CE" w14:textId="77777777" w:rsidR="00BD0404" w:rsidRPr="0044393B" w:rsidRDefault="00BD0404">
      <w:pPr>
        <w:rPr>
          <w:rFonts w:ascii="Times New Roman" w:hAnsi="Times New Roman"/>
          <w:szCs w:val="24"/>
        </w:rPr>
      </w:pPr>
    </w:p>
    <w:p w14:paraId="5AAAA619" w14:textId="61448631" w:rsidR="00BD0404" w:rsidRDefault="00BD0404">
      <w:pPr>
        <w:rPr>
          <w:rFonts w:ascii="Times New Roman" w:hAnsi="Times New Roman"/>
          <w:szCs w:val="24"/>
        </w:rPr>
      </w:pPr>
      <w:r w:rsidRPr="0044393B">
        <w:rPr>
          <w:rFonts w:ascii="Times New Roman" w:hAnsi="Times New Roman"/>
          <w:szCs w:val="24"/>
        </w:rPr>
        <w:t>Graduate Teaching Assistant</w:t>
      </w:r>
      <w:r w:rsidR="00B40064">
        <w:rPr>
          <w:rFonts w:ascii="Times New Roman" w:hAnsi="Times New Roman"/>
          <w:szCs w:val="24"/>
        </w:rPr>
        <w:t>s</w:t>
      </w:r>
      <w:r w:rsidRPr="0044393B">
        <w:rPr>
          <w:rFonts w:ascii="Times New Roman" w:hAnsi="Times New Roman"/>
          <w:szCs w:val="24"/>
        </w:rPr>
        <w:t xml:space="preserve">: </w:t>
      </w:r>
    </w:p>
    <w:p w14:paraId="046C1663" w14:textId="77777777" w:rsidR="0047086C" w:rsidRDefault="007A0CC7" w:rsidP="007A0CC7">
      <w:pPr>
        <w:ind w:left="720"/>
        <w:rPr>
          <w:rFonts w:ascii="Times New Roman" w:hAnsi="Times New Roman"/>
          <w:szCs w:val="24"/>
        </w:rPr>
      </w:pPr>
      <w:r>
        <w:rPr>
          <w:rFonts w:ascii="Times New Roman" w:hAnsi="Times New Roman"/>
          <w:szCs w:val="24"/>
        </w:rPr>
        <w:t xml:space="preserve">Caleb Henderson </w:t>
      </w:r>
    </w:p>
    <w:p w14:paraId="40B82E03" w14:textId="4165245B" w:rsidR="007A0CC7" w:rsidRPr="0047086C" w:rsidRDefault="00B617E8" w:rsidP="0047086C">
      <w:pPr>
        <w:pStyle w:val="ListParagraph"/>
        <w:numPr>
          <w:ilvl w:val="0"/>
          <w:numId w:val="36"/>
        </w:numPr>
        <w:rPr>
          <w:rFonts w:ascii="Times New Roman" w:hAnsi="Times New Roman"/>
          <w:szCs w:val="24"/>
        </w:rPr>
      </w:pPr>
      <w:hyperlink r:id="rId9" w:history="1">
        <w:r w:rsidR="004C4D89" w:rsidRPr="0047086C">
          <w:rPr>
            <w:rStyle w:val="Hyperlink"/>
            <w:rFonts w:ascii="Times New Roman" w:hAnsi="Times New Roman"/>
            <w:szCs w:val="24"/>
          </w:rPr>
          <w:t>chenderson49@gatech.edu</w:t>
        </w:r>
      </w:hyperlink>
      <w:r w:rsidR="004C4D89" w:rsidRPr="0047086C">
        <w:rPr>
          <w:rFonts w:ascii="Times New Roman" w:hAnsi="Times New Roman"/>
          <w:szCs w:val="24"/>
        </w:rPr>
        <w:t xml:space="preserve"> </w:t>
      </w:r>
      <w:r w:rsidR="007A0CC7" w:rsidRPr="0047086C">
        <w:rPr>
          <w:rFonts w:ascii="Times New Roman" w:hAnsi="Times New Roman"/>
          <w:szCs w:val="24"/>
        </w:rPr>
        <w:t xml:space="preserve">(Students with last names </w:t>
      </w:r>
      <w:r w:rsidR="0047086C" w:rsidRPr="0047086C">
        <w:rPr>
          <w:rFonts w:ascii="Times New Roman" w:hAnsi="Times New Roman"/>
          <w:szCs w:val="24"/>
        </w:rPr>
        <w:t>b</w:t>
      </w:r>
      <w:r w:rsidR="007A0CC7" w:rsidRPr="0047086C">
        <w:rPr>
          <w:rFonts w:ascii="Times New Roman" w:hAnsi="Times New Roman"/>
          <w:szCs w:val="24"/>
        </w:rPr>
        <w:t>eginning in A-P)</w:t>
      </w:r>
    </w:p>
    <w:p w14:paraId="0D9C5492" w14:textId="54D2AECB" w:rsidR="0047086C" w:rsidRPr="0047086C" w:rsidRDefault="009C1712" w:rsidP="0047086C">
      <w:pPr>
        <w:pStyle w:val="ListParagraph"/>
        <w:numPr>
          <w:ilvl w:val="0"/>
          <w:numId w:val="36"/>
        </w:numPr>
        <w:rPr>
          <w:rFonts w:ascii="Times New Roman" w:hAnsi="Times New Roman"/>
          <w:szCs w:val="24"/>
        </w:rPr>
      </w:pPr>
      <w:r>
        <w:rPr>
          <w:rFonts w:ascii="Times New Roman" w:hAnsi="Times New Roman"/>
          <w:szCs w:val="24"/>
        </w:rPr>
        <w:t>O</w:t>
      </w:r>
      <w:r w:rsidR="0047086C">
        <w:rPr>
          <w:rFonts w:ascii="Times New Roman" w:hAnsi="Times New Roman"/>
          <w:szCs w:val="24"/>
        </w:rPr>
        <w:t xml:space="preserve">ffice hours: </w:t>
      </w:r>
      <w:r>
        <w:rPr>
          <w:rFonts w:ascii="Times New Roman" w:hAnsi="Times New Roman"/>
          <w:szCs w:val="24"/>
        </w:rPr>
        <w:t>M, F 8 – 8.50 am</w:t>
      </w:r>
      <w:r w:rsidR="00DF5496">
        <w:rPr>
          <w:rFonts w:ascii="Times New Roman" w:hAnsi="Times New Roman"/>
          <w:szCs w:val="24"/>
        </w:rPr>
        <w:t>, Habersham, Room 155</w:t>
      </w:r>
    </w:p>
    <w:p w14:paraId="3A368439" w14:textId="77777777" w:rsidR="0047086C" w:rsidRDefault="0094138A" w:rsidP="0094138A">
      <w:pPr>
        <w:ind w:left="720"/>
        <w:rPr>
          <w:rFonts w:ascii="Times New Roman" w:hAnsi="Times New Roman"/>
          <w:szCs w:val="24"/>
        </w:rPr>
      </w:pPr>
      <w:r>
        <w:rPr>
          <w:rFonts w:ascii="Times New Roman" w:hAnsi="Times New Roman"/>
          <w:szCs w:val="24"/>
        </w:rPr>
        <w:t xml:space="preserve">Hannah Godwin </w:t>
      </w:r>
    </w:p>
    <w:p w14:paraId="4A707EAC" w14:textId="55B448C6" w:rsidR="0094138A" w:rsidRPr="0047086C" w:rsidRDefault="00B617E8" w:rsidP="0047086C">
      <w:pPr>
        <w:pStyle w:val="ListParagraph"/>
        <w:numPr>
          <w:ilvl w:val="0"/>
          <w:numId w:val="36"/>
        </w:numPr>
        <w:rPr>
          <w:rFonts w:ascii="Times New Roman" w:hAnsi="Times New Roman"/>
          <w:szCs w:val="24"/>
        </w:rPr>
      </w:pPr>
      <w:hyperlink r:id="rId10" w:history="1">
        <w:r w:rsidR="00DC43F1" w:rsidRPr="0047086C">
          <w:rPr>
            <w:rStyle w:val="Hyperlink"/>
            <w:rFonts w:ascii="Times New Roman" w:hAnsi="Times New Roman"/>
            <w:szCs w:val="24"/>
          </w:rPr>
          <w:t>hgodwin3@gatech.edu</w:t>
        </w:r>
      </w:hyperlink>
      <w:r w:rsidR="004C4D89" w:rsidRPr="0047086C">
        <w:rPr>
          <w:rFonts w:ascii="Times New Roman" w:hAnsi="Times New Roman"/>
          <w:szCs w:val="24"/>
        </w:rPr>
        <w:t xml:space="preserve"> (S</w:t>
      </w:r>
      <w:r w:rsidR="00DC43F1" w:rsidRPr="0047086C">
        <w:rPr>
          <w:rFonts w:ascii="Times New Roman" w:hAnsi="Times New Roman"/>
          <w:szCs w:val="24"/>
        </w:rPr>
        <w:t xml:space="preserve">tudents with last names </w:t>
      </w:r>
      <w:r w:rsidR="007A0CC7" w:rsidRPr="0047086C">
        <w:rPr>
          <w:rFonts w:ascii="Times New Roman" w:hAnsi="Times New Roman"/>
          <w:szCs w:val="24"/>
        </w:rPr>
        <w:t>beginning in R-Y</w:t>
      </w:r>
      <w:r w:rsidR="00DC43F1" w:rsidRPr="0047086C">
        <w:rPr>
          <w:rFonts w:ascii="Times New Roman" w:hAnsi="Times New Roman"/>
          <w:szCs w:val="24"/>
        </w:rPr>
        <w:t>)</w:t>
      </w:r>
    </w:p>
    <w:p w14:paraId="7F936C72" w14:textId="318893A3" w:rsidR="0047086C" w:rsidRPr="0047086C" w:rsidRDefault="009C1712" w:rsidP="0047086C">
      <w:pPr>
        <w:pStyle w:val="ListParagraph"/>
        <w:numPr>
          <w:ilvl w:val="0"/>
          <w:numId w:val="36"/>
        </w:numPr>
        <w:rPr>
          <w:rFonts w:ascii="Times New Roman" w:hAnsi="Times New Roman"/>
          <w:szCs w:val="24"/>
        </w:rPr>
      </w:pPr>
      <w:r>
        <w:rPr>
          <w:rFonts w:ascii="Times New Roman" w:hAnsi="Times New Roman"/>
          <w:szCs w:val="24"/>
        </w:rPr>
        <w:t>O</w:t>
      </w:r>
      <w:r w:rsidR="0047086C">
        <w:rPr>
          <w:rFonts w:ascii="Times New Roman" w:hAnsi="Times New Roman"/>
          <w:szCs w:val="24"/>
        </w:rPr>
        <w:t xml:space="preserve">ffice hours </w:t>
      </w:r>
      <w:r w:rsidR="00DF5496">
        <w:rPr>
          <w:rFonts w:ascii="Times New Roman" w:hAnsi="Times New Roman"/>
          <w:szCs w:val="24"/>
        </w:rPr>
        <w:t>W 3-4 pm, Habersham, Room 155</w:t>
      </w:r>
    </w:p>
    <w:p w14:paraId="672FF23A" w14:textId="77777777" w:rsidR="000D0B31" w:rsidRPr="0044393B" w:rsidRDefault="000D0B31">
      <w:pPr>
        <w:pBdr>
          <w:bottom w:val="single" w:sz="12" w:space="1" w:color="auto"/>
        </w:pBdr>
        <w:rPr>
          <w:rFonts w:ascii="Times New Roman" w:hAnsi="Times New Roman"/>
          <w:szCs w:val="24"/>
        </w:rPr>
      </w:pPr>
    </w:p>
    <w:p w14:paraId="3D30DD65" w14:textId="77777777" w:rsidR="00906F77" w:rsidRPr="0044393B" w:rsidRDefault="00906F77">
      <w:pPr>
        <w:rPr>
          <w:rFonts w:ascii="Times New Roman" w:hAnsi="Times New Roman"/>
          <w:b/>
          <w:szCs w:val="24"/>
          <w:u w:val="single"/>
        </w:rPr>
      </w:pPr>
    </w:p>
    <w:p w14:paraId="215A0BF1" w14:textId="77777777" w:rsidR="000D0B31" w:rsidRPr="0044393B" w:rsidRDefault="00FF63C0">
      <w:pPr>
        <w:rPr>
          <w:rFonts w:ascii="Times New Roman" w:hAnsi="Times New Roman"/>
          <w:b/>
          <w:szCs w:val="24"/>
          <w:u w:val="single"/>
        </w:rPr>
      </w:pPr>
      <w:r w:rsidRPr="0044393B">
        <w:rPr>
          <w:rFonts w:ascii="Times New Roman" w:hAnsi="Times New Roman"/>
          <w:b/>
          <w:szCs w:val="24"/>
          <w:u w:val="single"/>
        </w:rPr>
        <w:t>Course Description</w:t>
      </w:r>
    </w:p>
    <w:p w14:paraId="561240A5" w14:textId="77777777" w:rsidR="00F56A0E" w:rsidRPr="0044393B" w:rsidRDefault="00F56A0E">
      <w:pPr>
        <w:rPr>
          <w:rFonts w:ascii="Times New Roman" w:hAnsi="Times New Roman"/>
          <w:szCs w:val="24"/>
        </w:rPr>
      </w:pPr>
    </w:p>
    <w:p w14:paraId="2FAD369A" w14:textId="6DD94EFC" w:rsidR="0051628B" w:rsidRPr="0044393B" w:rsidRDefault="00F54F64">
      <w:pPr>
        <w:rPr>
          <w:rFonts w:ascii="Times New Roman" w:hAnsi="Times New Roman"/>
          <w:szCs w:val="24"/>
        </w:rPr>
      </w:pPr>
      <w:r w:rsidRPr="0044393B">
        <w:rPr>
          <w:rFonts w:ascii="Times New Roman" w:hAnsi="Times New Roman"/>
          <w:szCs w:val="24"/>
        </w:rPr>
        <w:t xml:space="preserve">This course covers </w:t>
      </w:r>
      <w:r w:rsidR="003A64AA" w:rsidRPr="0044393B">
        <w:rPr>
          <w:rFonts w:ascii="Times New Roman" w:hAnsi="Times New Roman"/>
          <w:szCs w:val="24"/>
        </w:rPr>
        <w:t>issues</w:t>
      </w:r>
      <w:r w:rsidR="00CF461D" w:rsidRPr="0044393B">
        <w:rPr>
          <w:rFonts w:ascii="Times New Roman" w:hAnsi="Times New Roman"/>
          <w:szCs w:val="24"/>
        </w:rPr>
        <w:t xml:space="preserve"> </w:t>
      </w:r>
      <w:r w:rsidR="00F51F6C" w:rsidRPr="0044393B">
        <w:rPr>
          <w:rFonts w:ascii="Times New Roman" w:hAnsi="Times New Roman"/>
          <w:szCs w:val="24"/>
        </w:rPr>
        <w:t xml:space="preserve">of </w:t>
      </w:r>
      <w:r w:rsidR="00CF461D" w:rsidRPr="0044393B">
        <w:rPr>
          <w:rFonts w:ascii="Times New Roman" w:hAnsi="Times New Roman"/>
          <w:szCs w:val="24"/>
        </w:rPr>
        <w:t xml:space="preserve">moral values </w:t>
      </w:r>
      <w:r w:rsidR="003A64AA" w:rsidRPr="0044393B">
        <w:rPr>
          <w:rFonts w:ascii="Times New Roman" w:hAnsi="Times New Roman"/>
          <w:szCs w:val="24"/>
        </w:rPr>
        <w:t xml:space="preserve">and ethical reasoning </w:t>
      </w:r>
      <w:r w:rsidR="00607973" w:rsidRPr="0044393B">
        <w:rPr>
          <w:rFonts w:ascii="Times New Roman" w:hAnsi="Times New Roman"/>
          <w:szCs w:val="24"/>
        </w:rPr>
        <w:t xml:space="preserve">in international relations. </w:t>
      </w:r>
      <w:r w:rsidR="003A64AA" w:rsidRPr="0044393B">
        <w:rPr>
          <w:rFonts w:ascii="Times New Roman" w:hAnsi="Times New Roman"/>
          <w:szCs w:val="24"/>
        </w:rPr>
        <w:t xml:space="preserve">It looks at the importance of </w:t>
      </w:r>
      <w:r w:rsidR="00ED3230" w:rsidRPr="0044393B">
        <w:rPr>
          <w:rFonts w:ascii="Times New Roman" w:hAnsi="Times New Roman"/>
          <w:szCs w:val="24"/>
          <w:u w:val="single"/>
        </w:rPr>
        <w:t xml:space="preserve">international political </w:t>
      </w:r>
      <w:r w:rsidR="003F04FC" w:rsidRPr="0044393B">
        <w:rPr>
          <w:rFonts w:ascii="Times New Roman" w:hAnsi="Times New Roman"/>
          <w:szCs w:val="24"/>
          <w:u w:val="single"/>
        </w:rPr>
        <w:t>morality</w:t>
      </w:r>
      <w:r w:rsidR="00ED3230" w:rsidRPr="0044393B">
        <w:rPr>
          <w:rFonts w:ascii="Times New Roman" w:hAnsi="Times New Roman"/>
          <w:szCs w:val="24"/>
        </w:rPr>
        <w:t xml:space="preserve"> in determining</w:t>
      </w:r>
      <w:r w:rsidR="003A64AA" w:rsidRPr="0044393B">
        <w:rPr>
          <w:rFonts w:ascii="Times New Roman" w:hAnsi="Times New Roman"/>
          <w:szCs w:val="24"/>
        </w:rPr>
        <w:t xml:space="preserve"> individual and collective </w:t>
      </w:r>
      <w:r w:rsidR="00ED3230" w:rsidRPr="0044393B">
        <w:rPr>
          <w:rFonts w:ascii="Times New Roman" w:hAnsi="Times New Roman"/>
          <w:szCs w:val="24"/>
        </w:rPr>
        <w:t xml:space="preserve">conduct of foreign relations and examines the </w:t>
      </w:r>
      <w:r w:rsidR="00ED3230" w:rsidRPr="0044393B">
        <w:rPr>
          <w:rFonts w:ascii="Times New Roman" w:hAnsi="Times New Roman"/>
          <w:szCs w:val="24"/>
          <w:u w:val="single"/>
        </w:rPr>
        <w:t>ethical nature</w:t>
      </w:r>
      <w:r w:rsidR="00ED3230" w:rsidRPr="0044393B">
        <w:rPr>
          <w:rFonts w:ascii="Times New Roman" w:hAnsi="Times New Roman"/>
          <w:szCs w:val="24"/>
        </w:rPr>
        <w:t xml:space="preserve"> of the rules, structures, and informal patterns of the international system</w:t>
      </w:r>
      <w:r w:rsidR="004225D5" w:rsidRPr="0044393B">
        <w:rPr>
          <w:rFonts w:ascii="Times New Roman" w:hAnsi="Times New Roman"/>
          <w:szCs w:val="24"/>
        </w:rPr>
        <w:t>.</w:t>
      </w:r>
      <w:r w:rsidR="000C5B91" w:rsidRPr="0044393B">
        <w:rPr>
          <w:rFonts w:ascii="Times New Roman" w:hAnsi="Times New Roman"/>
          <w:szCs w:val="24"/>
        </w:rPr>
        <w:t xml:space="preserve"> While the course emphasizes theoreti</w:t>
      </w:r>
      <w:r w:rsidR="00843223" w:rsidRPr="0044393B">
        <w:rPr>
          <w:rFonts w:ascii="Times New Roman" w:hAnsi="Times New Roman"/>
          <w:szCs w:val="24"/>
        </w:rPr>
        <w:t xml:space="preserve">cal concepts and approaches, </w:t>
      </w:r>
      <w:r w:rsidR="004225D5" w:rsidRPr="0044393B">
        <w:rPr>
          <w:rFonts w:ascii="Times New Roman" w:hAnsi="Times New Roman"/>
          <w:szCs w:val="24"/>
        </w:rPr>
        <w:t>its</w:t>
      </w:r>
      <w:r w:rsidR="000C5B91" w:rsidRPr="0044393B">
        <w:rPr>
          <w:rFonts w:ascii="Times New Roman" w:hAnsi="Times New Roman"/>
          <w:szCs w:val="24"/>
        </w:rPr>
        <w:t xml:space="preserve"> main goal is to encourage ethical analysis by applying the concepts to specific global issues and problems. </w:t>
      </w:r>
    </w:p>
    <w:p w14:paraId="2BEFC610" w14:textId="77777777" w:rsidR="00F54F64" w:rsidRPr="0044393B" w:rsidRDefault="00F54F64">
      <w:pPr>
        <w:rPr>
          <w:rFonts w:ascii="Times New Roman" w:hAnsi="Times New Roman"/>
          <w:szCs w:val="24"/>
        </w:rPr>
      </w:pPr>
    </w:p>
    <w:p w14:paraId="23148DF6" w14:textId="421AB185" w:rsidR="0051628B" w:rsidRPr="0044393B" w:rsidRDefault="0051628B">
      <w:pPr>
        <w:rPr>
          <w:rFonts w:ascii="Times New Roman" w:hAnsi="Times New Roman"/>
          <w:b/>
          <w:szCs w:val="24"/>
          <w:u w:val="single"/>
        </w:rPr>
      </w:pPr>
      <w:r w:rsidRPr="0044393B">
        <w:rPr>
          <w:rFonts w:ascii="Times New Roman" w:hAnsi="Times New Roman"/>
          <w:b/>
          <w:szCs w:val="24"/>
          <w:u w:val="single"/>
        </w:rPr>
        <w:t>Learning Outcomes</w:t>
      </w:r>
    </w:p>
    <w:p w14:paraId="40D8BE88" w14:textId="77777777" w:rsidR="00F56A0E" w:rsidRPr="0044393B" w:rsidRDefault="00F56A0E">
      <w:pPr>
        <w:rPr>
          <w:rFonts w:ascii="Times New Roman" w:hAnsi="Times New Roman"/>
          <w:szCs w:val="24"/>
        </w:rPr>
      </w:pPr>
    </w:p>
    <w:p w14:paraId="4D3E8C33" w14:textId="6528235F" w:rsidR="00AD2574" w:rsidRPr="0044393B" w:rsidRDefault="0051628B">
      <w:pPr>
        <w:rPr>
          <w:rFonts w:ascii="Times New Roman" w:hAnsi="Times New Roman"/>
          <w:szCs w:val="24"/>
        </w:rPr>
      </w:pPr>
      <w:r w:rsidRPr="0044393B">
        <w:rPr>
          <w:rFonts w:ascii="Times New Roman" w:hAnsi="Times New Roman"/>
          <w:szCs w:val="24"/>
        </w:rPr>
        <w:t>Students</w:t>
      </w:r>
      <w:r w:rsidR="00AD2574" w:rsidRPr="0044393B">
        <w:rPr>
          <w:rFonts w:ascii="Times New Roman" w:hAnsi="Times New Roman"/>
          <w:szCs w:val="24"/>
        </w:rPr>
        <w:t>:</w:t>
      </w:r>
      <w:r w:rsidRPr="0044393B">
        <w:rPr>
          <w:rFonts w:ascii="Times New Roman" w:hAnsi="Times New Roman"/>
          <w:szCs w:val="24"/>
        </w:rPr>
        <w:t xml:space="preserve"> </w:t>
      </w:r>
    </w:p>
    <w:p w14:paraId="57BD5705" w14:textId="77777777" w:rsidR="00245FF8" w:rsidRPr="0044393B" w:rsidRDefault="00245FF8" w:rsidP="00245FF8">
      <w:pPr>
        <w:numPr>
          <w:ilvl w:val="0"/>
          <w:numId w:val="23"/>
        </w:numPr>
        <w:autoSpaceDE w:val="0"/>
        <w:autoSpaceDN w:val="0"/>
        <w:adjustRightInd w:val="0"/>
        <w:rPr>
          <w:rFonts w:ascii="Times New Roman" w:hAnsi="Times New Roman"/>
          <w:szCs w:val="24"/>
        </w:rPr>
      </w:pPr>
      <w:r w:rsidRPr="0044393B">
        <w:rPr>
          <w:rFonts w:ascii="Times New Roman" w:hAnsi="Times New Roman"/>
          <w:szCs w:val="24"/>
        </w:rPr>
        <w:t>should demonstrate familiarity with select traditions of ethics in world politics and different modes of normative reasoning and argumentation</w:t>
      </w:r>
    </w:p>
    <w:p w14:paraId="15C05268" w14:textId="77777777" w:rsidR="00245FF8" w:rsidRPr="0044393B" w:rsidRDefault="00245FF8" w:rsidP="00245FF8">
      <w:pPr>
        <w:numPr>
          <w:ilvl w:val="0"/>
          <w:numId w:val="23"/>
        </w:numPr>
        <w:autoSpaceDE w:val="0"/>
        <w:autoSpaceDN w:val="0"/>
        <w:adjustRightInd w:val="0"/>
        <w:rPr>
          <w:rFonts w:ascii="Times New Roman" w:hAnsi="Times New Roman"/>
          <w:szCs w:val="24"/>
        </w:rPr>
      </w:pPr>
      <w:r w:rsidRPr="0044393B">
        <w:rPr>
          <w:rFonts w:ascii="Times New Roman" w:hAnsi="Times New Roman"/>
          <w:szCs w:val="24"/>
        </w:rPr>
        <w:t>should be able to analyze prominent ethical issues in international relations</w:t>
      </w:r>
    </w:p>
    <w:p w14:paraId="6D5FE7F4" w14:textId="4DA5D493" w:rsidR="0044393B" w:rsidRPr="0044393B" w:rsidRDefault="0044393B" w:rsidP="00245FF8">
      <w:pPr>
        <w:numPr>
          <w:ilvl w:val="0"/>
          <w:numId w:val="23"/>
        </w:numPr>
        <w:autoSpaceDE w:val="0"/>
        <w:autoSpaceDN w:val="0"/>
        <w:adjustRightInd w:val="0"/>
        <w:rPr>
          <w:rFonts w:ascii="Times New Roman" w:hAnsi="Times New Roman"/>
          <w:szCs w:val="24"/>
        </w:rPr>
      </w:pPr>
      <w:r>
        <w:rPr>
          <w:rFonts w:ascii="Times New Roman" w:hAnsi="Times New Roman"/>
          <w:szCs w:val="24"/>
        </w:rPr>
        <w:t xml:space="preserve">should </w:t>
      </w:r>
      <w:r w:rsidRPr="0044393B">
        <w:rPr>
          <w:rFonts w:ascii="Times New Roman" w:hAnsi="Times New Roman"/>
          <w:szCs w:val="24"/>
        </w:rPr>
        <w:t xml:space="preserve">become more aware of the diversity of cultural and ethical systems in the world.  </w:t>
      </w:r>
    </w:p>
    <w:p w14:paraId="0E260F5D" w14:textId="2DEBE465" w:rsidR="00245FF8" w:rsidRPr="0044393B" w:rsidRDefault="00245FF8" w:rsidP="00245FF8">
      <w:pPr>
        <w:numPr>
          <w:ilvl w:val="0"/>
          <w:numId w:val="23"/>
        </w:numPr>
        <w:autoSpaceDE w:val="0"/>
        <w:autoSpaceDN w:val="0"/>
        <w:adjustRightInd w:val="0"/>
        <w:rPr>
          <w:rFonts w:ascii="Times New Roman" w:hAnsi="Times New Roman"/>
          <w:szCs w:val="24"/>
        </w:rPr>
      </w:pPr>
      <w:r w:rsidRPr="0044393B">
        <w:rPr>
          <w:rFonts w:ascii="Times New Roman" w:hAnsi="Times New Roman"/>
          <w:szCs w:val="24"/>
        </w:rPr>
        <w:t xml:space="preserve">should be able to apply different traditions </w:t>
      </w:r>
      <w:r w:rsidR="0044393B">
        <w:rPr>
          <w:rFonts w:ascii="Times New Roman" w:hAnsi="Times New Roman"/>
          <w:szCs w:val="24"/>
        </w:rPr>
        <w:t xml:space="preserve">and cultural systems </w:t>
      </w:r>
      <w:r w:rsidRPr="0044393B">
        <w:rPr>
          <w:rFonts w:ascii="Times New Roman" w:hAnsi="Times New Roman"/>
          <w:szCs w:val="24"/>
        </w:rPr>
        <w:t xml:space="preserve">of ethics in international affairs when analyzing concrete cases </w:t>
      </w:r>
    </w:p>
    <w:p w14:paraId="3CE655B3" w14:textId="77777777" w:rsidR="001737A3" w:rsidRPr="0044393B" w:rsidRDefault="001737A3">
      <w:pPr>
        <w:rPr>
          <w:rFonts w:ascii="Times New Roman" w:hAnsi="Times New Roman"/>
          <w:szCs w:val="24"/>
        </w:rPr>
      </w:pPr>
    </w:p>
    <w:p w14:paraId="1C676E46" w14:textId="4FE1E361" w:rsidR="00530F61" w:rsidRPr="0044393B" w:rsidRDefault="005F701C">
      <w:pPr>
        <w:rPr>
          <w:rFonts w:ascii="Times New Roman" w:hAnsi="Times New Roman"/>
          <w:b/>
          <w:szCs w:val="24"/>
          <w:u w:val="single"/>
        </w:rPr>
      </w:pPr>
      <w:r w:rsidRPr="0044393B">
        <w:rPr>
          <w:rFonts w:ascii="Times New Roman" w:hAnsi="Times New Roman"/>
          <w:b/>
          <w:szCs w:val="24"/>
          <w:u w:val="single"/>
        </w:rPr>
        <w:t>Required Textbook</w:t>
      </w:r>
    </w:p>
    <w:p w14:paraId="72ABB8AD" w14:textId="77777777" w:rsidR="00F56A0E" w:rsidRPr="0044393B" w:rsidRDefault="00F56A0E" w:rsidP="00E02A6A">
      <w:pPr>
        <w:tabs>
          <w:tab w:val="left" w:pos="2160"/>
        </w:tabs>
        <w:spacing w:after="120"/>
        <w:ind w:left="2160" w:hanging="2160"/>
        <w:rPr>
          <w:rFonts w:ascii="Times New Roman" w:hAnsi="Times New Roman"/>
          <w:szCs w:val="24"/>
        </w:rPr>
      </w:pPr>
    </w:p>
    <w:p w14:paraId="2AF3FE0C" w14:textId="2E6AE22F" w:rsidR="00E02A6A" w:rsidRPr="0044393B" w:rsidRDefault="00245FF8" w:rsidP="00F56A0E">
      <w:pPr>
        <w:tabs>
          <w:tab w:val="left" w:pos="2160"/>
        </w:tabs>
        <w:ind w:left="2160" w:hanging="2160"/>
        <w:rPr>
          <w:rFonts w:ascii="Times New Roman" w:hAnsi="Times New Roman"/>
          <w:szCs w:val="24"/>
        </w:rPr>
      </w:pPr>
      <w:r w:rsidRPr="0044393B">
        <w:rPr>
          <w:rFonts w:ascii="Times New Roman" w:hAnsi="Times New Roman"/>
          <w:szCs w:val="24"/>
        </w:rPr>
        <w:t>Amstutz, Mark</w:t>
      </w:r>
      <w:r w:rsidR="00E02A6A" w:rsidRPr="0044393B">
        <w:rPr>
          <w:rFonts w:ascii="Times New Roman" w:hAnsi="Times New Roman"/>
          <w:szCs w:val="24"/>
        </w:rPr>
        <w:t xml:space="preserve">, </w:t>
      </w:r>
      <w:r w:rsidRPr="0044393B">
        <w:rPr>
          <w:rFonts w:ascii="Times New Roman" w:hAnsi="Times New Roman"/>
          <w:szCs w:val="24"/>
        </w:rPr>
        <w:t>International Ethics</w:t>
      </w:r>
      <w:r w:rsidR="00E02A6A" w:rsidRPr="0044393B">
        <w:rPr>
          <w:rFonts w:ascii="Times New Roman" w:hAnsi="Times New Roman"/>
          <w:szCs w:val="24"/>
        </w:rPr>
        <w:t xml:space="preserve"> (</w:t>
      </w:r>
      <w:r w:rsidR="001E722C" w:rsidRPr="0044393B">
        <w:rPr>
          <w:rFonts w:ascii="Times New Roman" w:hAnsi="Times New Roman"/>
          <w:szCs w:val="24"/>
        </w:rPr>
        <w:t>4</w:t>
      </w:r>
      <w:r w:rsidR="00E02A6A" w:rsidRPr="0044393B">
        <w:rPr>
          <w:rFonts w:ascii="Times New Roman" w:hAnsi="Times New Roman"/>
          <w:szCs w:val="24"/>
          <w:vertAlign w:val="superscript"/>
        </w:rPr>
        <w:t>th</w:t>
      </w:r>
      <w:r w:rsidR="007210E7" w:rsidRPr="0044393B">
        <w:rPr>
          <w:rFonts w:ascii="Times New Roman" w:hAnsi="Times New Roman"/>
          <w:szCs w:val="24"/>
        </w:rPr>
        <w:t xml:space="preserve"> ed.).</w:t>
      </w:r>
    </w:p>
    <w:p w14:paraId="1B7A5F63" w14:textId="77777777" w:rsidR="00477770" w:rsidRPr="0044393B" w:rsidRDefault="00477770">
      <w:pPr>
        <w:rPr>
          <w:rFonts w:ascii="Times New Roman" w:hAnsi="Times New Roman"/>
          <w:szCs w:val="24"/>
        </w:rPr>
      </w:pPr>
    </w:p>
    <w:p w14:paraId="46162E55" w14:textId="339174F9" w:rsidR="00534973" w:rsidRPr="0044393B" w:rsidRDefault="001E722C" w:rsidP="00534973">
      <w:pPr>
        <w:rPr>
          <w:rFonts w:ascii="Times New Roman" w:hAnsi="Times New Roman"/>
          <w:b/>
          <w:bCs/>
          <w:szCs w:val="24"/>
        </w:rPr>
      </w:pPr>
      <w:r w:rsidRPr="0044393B">
        <w:rPr>
          <w:rFonts w:ascii="Times New Roman" w:hAnsi="Times New Roman"/>
          <w:szCs w:val="24"/>
        </w:rPr>
        <w:t>Other readings will be available on T-square.</w:t>
      </w:r>
    </w:p>
    <w:p w14:paraId="2C864B8D" w14:textId="385D8CCD" w:rsidR="00534973" w:rsidRPr="0044393B" w:rsidRDefault="00534973" w:rsidP="00534973">
      <w:pPr>
        <w:rPr>
          <w:rFonts w:ascii="Times New Roman" w:hAnsi="Times New Roman"/>
          <w:b/>
          <w:bCs/>
          <w:szCs w:val="24"/>
          <w:u w:val="single"/>
        </w:rPr>
      </w:pPr>
      <w:r w:rsidRPr="0044393B">
        <w:rPr>
          <w:rFonts w:ascii="Times New Roman" w:hAnsi="Times New Roman"/>
          <w:b/>
          <w:bCs/>
          <w:szCs w:val="24"/>
          <w:u w:val="single"/>
        </w:rPr>
        <w:t>Top Hat</w:t>
      </w:r>
      <w:r w:rsidR="003D4B75" w:rsidRPr="0044393B">
        <w:rPr>
          <w:rFonts w:ascii="Times New Roman" w:hAnsi="Times New Roman"/>
          <w:b/>
          <w:bCs/>
          <w:szCs w:val="24"/>
          <w:u w:val="single"/>
        </w:rPr>
        <w:t xml:space="preserve"> Classroom Response System</w:t>
      </w:r>
    </w:p>
    <w:p w14:paraId="2C0AB4D2" w14:textId="77777777" w:rsidR="002939A4" w:rsidRPr="0044393B" w:rsidRDefault="002939A4" w:rsidP="00534973">
      <w:pPr>
        <w:rPr>
          <w:rFonts w:ascii="Times New Roman" w:hAnsi="Times New Roman"/>
          <w:szCs w:val="24"/>
          <w:u w:val="single"/>
        </w:rPr>
      </w:pPr>
    </w:p>
    <w:p w14:paraId="108AB439" w14:textId="0206C528" w:rsidR="00534973" w:rsidRPr="0044393B" w:rsidRDefault="00534973" w:rsidP="00534973">
      <w:pPr>
        <w:rPr>
          <w:rFonts w:ascii="Times New Roman" w:hAnsi="Times New Roman"/>
          <w:szCs w:val="24"/>
        </w:rPr>
      </w:pPr>
      <w:r w:rsidRPr="0044393B">
        <w:rPr>
          <w:rFonts w:ascii="Times New Roman" w:hAnsi="Times New Roman"/>
          <w:szCs w:val="24"/>
        </w:rPr>
        <w:t>We will be using the Top Hat (</w:t>
      </w:r>
      <w:hyperlink r:id="rId11" w:history="1">
        <w:r w:rsidRPr="0044393B">
          <w:rPr>
            <w:rStyle w:val="Hyperlink"/>
            <w:rFonts w:ascii="Times New Roman" w:hAnsi="Times New Roman"/>
            <w:szCs w:val="24"/>
          </w:rPr>
          <w:t>www.tophat.com</w:t>
        </w:r>
      </w:hyperlink>
      <w:r w:rsidRPr="0044393B">
        <w:rPr>
          <w:rFonts w:ascii="Times New Roman" w:hAnsi="Times New Roman"/>
          <w:szCs w:val="24"/>
        </w:rPr>
        <w:t>) classroom response system in class. You will be able to submit answers to in-class questions using Apple or Android smartphones and tablets, laptops, or through text message.  You can visit the Top Hat Overview (</w:t>
      </w:r>
      <w:hyperlink r:id="rId12" w:history="1">
        <w:r w:rsidRPr="0044393B">
          <w:rPr>
            <w:rStyle w:val="Hyperlink"/>
            <w:rFonts w:ascii="Times New Roman" w:hAnsi="Times New Roman"/>
            <w:szCs w:val="24"/>
          </w:rPr>
          <w:t>https://success.tophat.com/s/article/Student-Top-Hat-Overview-and-Getting-Started-Guide</w:t>
        </w:r>
      </w:hyperlink>
      <w:r w:rsidRPr="0044393B">
        <w:rPr>
          <w:rFonts w:ascii="Times New Roman" w:hAnsi="Times New Roman"/>
          <w:szCs w:val="24"/>
        </w:rPr>
        <w:t>) within the Top Hat Success Center which outlines how you will register for a Top Hat account, as well as providing a brief overview to get you up and running on the system.</w:t>
      </w:r>
    </w:p>
    <w:p w14:paraId="3E28BA17" w14:textId="77777777" w:rsidR="002D7109" w:rsidRPr="0044393B" w:rsidRDefault="002D7109" w:rsidP="00534973">
      <w:pPr>
        <w:rPr>
          <w:rFonts w:ascii="Times New Roman" w:hAnsi="Times New Roman"/>
          <w:szCs w:val="24"/>
        </w:rPr>
      </w:pPr>
    </w:p>
    <w:p w14:paraId="395C9C80" w14:textId="14442B52" w:rsidR="0047086C" w:rsidRPr="0047086C" w:rsidRDefault="00534973" w:rsidP="0047086C">
      <w:pPr>
        <w:rPr>
          <w:rFonts w:ascii="Times New Roman" w:eastAsia="Times New Roman" w:hAnsi="Times New Roman"/>
          <w:szCs w:val="24"/>
        </w:rPr>
      </w:pPr>
      <w:r w:rsidRPr="0044393B">
        <w:rPr>
          <w:rFonts w:ascii="Times New Roman" w:hAnsi="Times New Roman"/>
          <w:szCs w:val="24"/>
        </w:rPr>
        <w:t xml:space="preserve">An email invitation </w:t>
      </w:r>
      <w:r w:rsidR="00DC43F1">
        <w:rPr>
          <w:rFonts w:ascii="Times New Roman" w:hAnsi="Times New Roman"/>
          <w:szCs w:val="24"/>
        </w:rPr>
        <w:t>will be sent to you by email.</w:t>
      </w:r>
      <w:r w:rsidRPr="0044393B">
        <w:rPr>
          <w:rFonts w:ascii="Times New Roman" w:hAnsi="Times New Roman"/>
          <w:szCs w:val="24"/>
        </w:rPr>
        <w:t xml:space="preserve"> </w:t>
      </w:r>
      <w:r w:rsidR="0047086C" w:rsidRPr="0047086C">
        <w:rPr>
          <w:rFonts w:ascii="Times New Roman" w:eastAsia="Times New Roman" w:hAnsi="Times New Roman"/>
          <w:bCs/>
          <w:color w:val="212121"/>
          <w:szCs w:val="24"/>
        </w:rPr>
        <w:t xml:space="preserve">You can also </w:t>
      </w:r>
      <w:r w:rsidR="0047086C">
        <w:rPr>
          <w:rFonts w:ascii="Times New Roman" w:eastAsia="Times New Roman" w:hAnsi="Times New Roman"/>
          <w:bCs/>
          <w:color w:val="212121"/>
          <w:szCs w:val="24"/>
        </w:rPr>
        <w:t>access the website at</w:t>
      </w:r>
      <w:r w:rsidR="0047086C" w:rsidRPr="0047086C">
        <w:rPr>
          <w:rFonts w:ascii="Times New Roman" w:eastAsia="Times New Roman" w:hAnsi="Times New Roman"/>
          <w:bCs/>
          <w:color w:val="212121"/>
          <w:szCs w:val="24"/>
        </w:rPr>
        <w:br/>
      </w:r>
      <w:r w:rsidR="0047086C" w:rsidRPr="0047086C">
        <w:rPr>
          <w:rFonts w:ascii="Times New Roman" w:eastAsia="Times New Roman" w:hAnsi="Times New Roman"/>
          <w:szCs w:val="24"/>
        </w:rPr>
        <w:fldChar w:fldCharType="begin"/>
      </w:r>
      <w:r w:rsidR="0047086C" w:rsidRPr="0047086C">
        <w:rPr>
          <w:rFonts w:ascii="Times New Roman" w:eastAsia="Times New Roman" w:hAnsi="Times New Roman"/>
          <w:szCs w:val="24"/>
        </w:rPr>
        <w:instrText xml:space="preserve"> HYPERLINK "https://t.yesware.com/tt/21ee83a56fbc067fb0a1a3dafd371c1629006c30/74709a512ed0e78e6bf105ccdbbd0f21/85a72eac021ac3cf2d746d12d03f8ae7/app.tophat.com/e/403049" \t "_blank" </w:instrText>
      </w:r>
      <w:r w:rsidR="0047086C" w:rsidRPr="0047086C">
        <w:rPr>
          <w:rFonts w:ascii="Times New Roman" w:eastAsia="Times New Roman" w:hAnsi="Times New Roman"/>
          <w:szCs w:val="24"/>
        </w:rPr>
        <w:fldChar w:fldCharType="separate"/>
      </w:r>
      <w:r w:rsidR="0047086C" w:rsidRPr="0047086C">
        <w:rPr>
          <w:rFonts w:ascii="Times New Roman" w:eastAsia="Times New Roman" w:hAnsi="Times New Roman"/>
          <w:bCs/>
          <w:color w:val="0000FF" w:themeColor="hyperlink"/>
          <w:szCs w:val="24"/>
          <w:u w:val="single"/>
        </w:rPr>
        <w:t>https://app.tophat.com/e/403049</w:t>
      </w:r>
      <w:r w:rsidR="0047086C" w:rsidRPr="0047086C">
        <w:rPr>
          <w:rFonts w:ascii="Times New Roman" w:eastAsia="Times New Roman" w:hAnsi="Times New Roman"/>
          <w:szCs w:val="24"/>
        </w:rPr>
        <w:fldChar w:fldCharType="end"/>
      </w:r>
      <w:r w:rsidR="0047086C">
        <w:rPr>
          <w:rFonts w:ascii="Times New Roman" w:eastAsia="Times New Roman" w:hAnsi="Times New Roman"/>
          <w:szCs w:val="24"/>
        </w:rPr>
        <w:t xml:space="preserve">. </w:t>
      </w:r>
      <w:r w:rsidR="0047086C" w:rsidRPr="0047086C">
        <w:rPr>
          <w:rFonts w:ascii="Times New Roman" w:eastAsia="Times New Roman" w:hAnsi="Times New Roman"/>
          <w:bCs/>
          <w:color w:val="212121"/>
          <w:szCs w:val="24"/>
        </w:rPr>
        <w:t xml:space="preserve"> Join Code: 403049</w:t>
      </w:r>
    </w:p>
    <w:p w14:paraId="34309E83" w14:textId="14DDB4C1" w:rsidR="00534973" w:rsidRPr="0044393B" w:rsidRDefault="00534973" w:rsidP="00534973">
      <w:pPr>
        <w:rPr>
          <w:rFonts w:ascii="Times New Roman" w:hAnsi="Times New Roman"/>
          <w:szCs w:val="24"/>
        </w:rPr>
      </w:pPr>
    </w:p>
    <w:p w14:paraId="3B77E7DC" w14:textId="77777777" w:rsidR="002D7109" w:rsidRPr="0044393B" w:rsidRDefault="002D7109" w:rsidP="00534973">
      <w:pPr>
        <w:rPr>
          <w:rFonts w:ascii="Times New Roman" w:hAnsi="Times New Roman"/>
          <w:szCs w:val="24"/>
        </w:rPr>
      </w:pPr>
    </w:p>
    <w:p w14:paraId="08575223" w14:textId="691B6D1D" w:rsidR="00534973" w:rsidRPr="0044393B" w:rsidRDefault="00534973" w:rsidP="00534973">
      <w:pPr>
        <w:rPr>
          <w:rFonts w:ascii="Times New Roman" w:hAnsi="Times New Roman"/>
          <w:szCs w:val="24"/>
        </w:rPr>
      </w:pPr>
      <w:r w:rsidRPr="0044393B">
        <w:rPr>
          <w:rFonts w:ascii="Times New Roman" w:hAnsi="Times New Roman"/>
          <w:szCs w:val="24"/>
        </w:rPr>
        <w:t>Top Hat will require a paid subscription, and a full breakdown of all subscription options available can be found here: </w:t>
      </w:r>
      <w:hyperlink r:id="rId13" w:history="1">
        <w:r w:rsidRPr="0044393B">
          <w:rPr>
            <w:rStyle w:val="Hyperlink"/>
            <w:rFonts w:ascii="Times New Roman" w:hAnsi="Times New Roman"/>
            <w:szCs w:val="24"/>
          </w:rPr>
          <w:t>www.tophat.com/pricing</w:t>
        </w:r>
      </w:hyperlink>
      <w:r w:rsidRPr="0044393B">
        <w:rPr>
          <w:rFonts w:ascii="Times New Roman" w:hAnsi="Times New Roman"/>
          <w:szCs w:val="24"/>
        </w:rPr>
        <w:t>. Should you require assistance with Top Hat at any time, due to the fact that they require specific user information to troubleshoot these issues, please contact their Support Team directly by way of email (</w:t>
      </w:r>
      <w:hyperlink r:id="rId14" w:history="1">
        <w:r w:rsidRPr="0044393B">
          <w:rPr>
            <w:rStyle w:val="Hyperlink"/>
            <w:rFonts w:ascii="Times New Roman" w:hAnsi="Times New Roman"/>
            <w:szCs w:val="24"/>
          </w:rPr>
          <w:t>support@tophat.com</w:t>
        </w:r>
      </w:hyperlink>
      <w:r w:rsidR="008179DD">
        <w:rPr>
          <w:rFonts w:ascii="Times New Roman" w:hAnsi="Times New Roman"/>
          <w:szCs w:val="24"/>
        </w:rPr>
        <w:t>),</w:t>
      </w:r>
      <w:r w:rsidRPr="0044393B">
        <w:rPr>
          <w:rFonts w:ascii="Times New Roman" w:hAnsi="Times New Roman"/>
          <w:szCs w:val="24"/>
        </w:rPr>
        <w:t xml:space="preserve"> or</w:t>
      </w:r>
      <w:r w:rsidR="003D4B75" w:rsidRPr="0044393B">
        <w:rPr>
          <w:rFonts w:ascii="Times New Roman" w:hAnsi="Times New Roman"/>
          <w:szCs w:val="24"/>
        </w:rPr>
        <w:t xml:space="preserve"> by calling 1-888-663-5491. </w:t>
      </w:r>
    </w:p>
    <w:p w14:paraId="5CF8F4D6" w14:textId="77777777" w:rsidR="001E722C" w:rsidRPr="0044393B" w:rsidRDefault="001E722C">
      <w:pPr>
        <w:rPr>
          <w:rFonts w:ascii="Times New Roman" w:hAnsi="Times New Roman"/>
          <w:szCs w:val="24"/>
        </w:rPr>
      </w:pPr>
    </w:p>
    <w:p w14:paraId="111D37C8" w14:textId="6454EEB1" w:rsidR="00655BBC" w:rsidRPr="0044393B" w:rsidRDefault="00530F61" w:rsidP="00655BBC">
      <w:pPr>
        <w:rPr>
          <w:rFonts w:ascii="Times New Roman" w:hAnsi="Times New Roman"/>
          <w:b/>
          <w:szCs w:val="24"/>
          <w:u w:val="single"/>
        </w:rPr>
      </w:pPr>
      <w:r w:rsidRPr="0044393B">
        <w:rPr>
          <w:rFonts w:ascii="Times New Roman" w:hAnsi="Times New Roman"/>
          <w:b/>
          <w:szCs w:val="24"/>
          <w:u w:val="single"/>
        </w:rPr>
        <w:t xml:space="preserve">Course </w:t>
      </w:r>
      <w:r w:rsidR="004F69A7" w:rsidRPr="0044393B">
        <w:rPr>
          <w:rFonts w:ascii="Times New Roman" w:hAnsi="Times New Roman"/>
          <w:b/>
          <w:szCs w:val="24"/>
          <w:u w:val="single"/>
        </w:rPr>
        <w:t xml:space="preserve">Requirements and </w:t>
      </w:r>
      <w:r w:rsidR="00655BBC" w:rsidRPr="0044393B">
        <w:rPr>
          <w:rFonts w:ascii="Times New Roman" w:hAnsi="Times New Roman"/>
          <w:b/>
          <w:szCs w:val="24"/>
          <w:u w:val="single"/>
        </w:rPr>
        <w:t>Evaluation:</w:t>
      </w:r>
    </w:p>
    <w:p w14:paraId="40407625" w14:textId="7D0B3D41" w:rsidR="00193E50" w:rsidRPr="0044393B" w:rsidRDefault="00193E50" w:rsidP="005636FE">
      <w:pPr>
        <w:rPr>
          <w:rFonts w:ascii="Times New Roman" w:eastAsia="Times New Roman" w:hAnsi="Times New Roman"/>
          <w:szCs w:val="24"/>
        </w:rPr>
      </w:pPr>
    </w:p>
    <w:p w14:paraId="79FB3EFC" w14:textId="282AF6DA" w:rsidR="00530F61" w:rsidRPr="0044393B" w:rsidRDefault="00394E27" w:rsidP="00655BBC">
      <w:pPr>
        <w:pStyle w:val="ListParagraph"/>
        <w:numPr>
          <w:ilvl w:val="0"/>
          <w:numId w:val="26"/>
        </w:numPr>
        <w:rPr>
          <w:rFonts w:ascii="Times New Roman" w:hAnsi="Times New Roman"/>
          <w:szCs w:val="24"/>
        </w:rPr>
      </w:pPr>
      <w:r w:rsidRPr="0044393B">
        <w:rPr>
          <w:rFonts w:ascii="Times New Roman" w:eastAsia="Times New Roman" w:hAnsi="Times New Roman"/>
          <w:szCs w:val="24"/>
        </w:rPr>
        <w:t>Class Participation</w:t>
      </w:r>
      <w:r w:rsidR="004F69A7" w:rsidRPr="0044393B">
        <w:rPr>
          <w:rFonts w:ascii="Times New Roman" w:eastAsia="Times New Roman" w:hAnsi="Times New Roman"/>
          <w:szCs w:val="24"/>
        </w:rPr>
        <w:t xml:space="preserve"> – 10</w:t>
      </w:r>
      <w:r w:rsidR="005C309D" w:rsidRPr="0044393B">
        <w:rPr>
          <w:rFonts w:ascii="Times New Roman" w:eastAsia="Times New Roman" w:hAnsi="Times New Roman"/>
          <w:szCs w:val="24"/>
        </w:rPr>
        <w:t>% of course grade</w:t>
      </w:r>
    </w:p>
    <w:p w14:paraId="4E6DDFB1" w14:textId="2A61EA59" w:rsidR="00D9083D" w:rsidRPr="0044393B" w:rsidRDefault="00D9083D" w:rsidP="00394E27">
      <w:pPr>
        <w:ind w:left="720"/>
        <w:rPr>
          <w:rFonts w:ascii="Times New Roman" w:eastAsia="Times New Roman" w:hAnsi="Times New Roman"/>
          <w:szCs w:val="24"/>
        </w:rPr>
      </w:pPr>
      <w:r w:rsidRPr="0044393B">
        <w:rPr>
          <w:rFonts w:ascii="Times New Roman" w:eastAsia="Times New Roman" w:hAnsi="Times New Roman"/>
          <w:szCs w:val="24"/>
        </w:rPr>
        <w:t xml:space="preserve">Students </w:t>
      </w:r>
      <w:r w:rsidR="00470FE9" w:rsidRPr="0044393B">
        <w:rPr>
          <w:rFonts w:ascii="Times New Roman" w:eastAsia="Times New Roman" w:hAnsi="Times New Roman"/>
          <w:szCs w:val="24"/>
        </w:rPr>
        <w:t xml:space="preserve">are </w:t>
      </w:r>
      <w:r w:rsidR="00470FE9" w:rsidRPr="0044393B">
        <w:rPr>
          <w:rFonts w:ascii="Times New Roman" w:eastAsia="Times New Roman" w:hAnsi="Times New Roman"/>
          <w:b/>
          <w:szCs w:val="24"/>
          <w:u w:val="single"/>
        </w:rPr>
        <w:t>required</w:t>
      </w:r>
      <w:r w:rsidR="00470FE9" w:rsidRPr="0044393B">
        <w:rPr>
          <w:rFonts w:ascii="Times New Roman" w:eastAsia="Times New Roman" w:hAnsi="Times New Roman"/>
          <w:szCs w:val="24"/>
        </w:rPr>
        <w:t xml:space="preserve"> to attend lectures and</w:t>
      </w:r>
      <w:r w:rsidRPr="0044393B">
        <w:rPr>
          <w:rFonts w:ascii="Times New Roman" w:eastAsia="Times New Roman" w:hAnsi="Times New Roman"/>
          <w:szCs w:val="24"/>
        </w:rPr>
        <w:t xml:space="preserve"> complete all assigned readings</w:t>
      </w:r>
      <w:r w:rsidR="001E722C" w:rsidRPr="0044393B">
        <w:rPr>
          <w:rFonts w:ascii="Times New Roman" w:eastAsia="Times New Roman" w:hAnsi="Times New Roman"/>
          <w:szCs w:val="24"/>
        </w:rPr>
        <w:t xml:space="preserve"> </w:t>
      </w:r>
      <w:r w:rsidR="001E722C" w:rsidRPr="0044393B">
        <w:rPr>
          <w:rFonts w:ascii="Times New Roman" w:eastAsia="Times New Roman" w:hAnsi="Times New Roman"/>
          <w:b/>
          <w:szCs w:val="24"/>
          <w:u w:val="single"/>
        </w:rPr>
        <w:t>before</w:t>
      </w:r>
      <w:r w:rsidR="001E722C" w:rsidRPr="0044393B">
        <w:rPr>
          <w:rFonts w:ascii="Times New Roman" w:eastAsia="Times New Roman" w:hAnsi="Times New Roman"/>
          <w:szCs w:val="24"/>
        </w:rPr>
        <w:t xml:space="preserve"> the lecture</w:t>
      </w:r>
      <w:r w:rsidR="003D4B75" w:rsidRPr="0044393B">
        <w:rPr>
          <w:rFonts w:ascii="Times New Roman" w:eastAsia="Times New Roman" w:hAnsi="Times New Roman"/>
          <w:szCs w:val="24"/>
        </w:rPr>
        <w:t>. Doing the assigned reading prior to each class is essential since class time will regularly feature discussions. Students are expected to</w:t>
      </w:r>
      <w:r w:rsidRPr="0044393B">
        <w:rPr>
          <w:rFonts w:ascii="Times New Roman" w:eastAsia="Times New Roman" w:hAnsi="Times New Roman"/>
          <w:szCs w:val="24"/>
        </w:rPr>
        <w:t xml:space="preserve"> participate in classroom discussions on the subjects addressed in the readings and lectures. </w:t>
      </w:r>
      <w:r w:rsidR="004200C0" w:rsidRPr="0044393B">
        <w:rPr>
          <w:rFonts w:ascii="Times New Roman" w:eastAsia="Times New Roman" w:hAnsi="Times New Roman"/>
          <w:szCs w:val="24"/>
        </w:rPr>
        <w:t xml:space="preserve"> </w:t>
      </w:r>
      <w:r w:rsidRPr="0044393B">
        <w:rPr>
          <w:rFonts w:ascii="Times New Roman" w:eastAsia="Times New Roman" w:hAnsi="Times New Roman"/>
          <w:szCs w:val="24"/>
        </w:rPr>
        <w:t>Lectures during the course may not cov</w:t>
      </w:r>
      <w:r w:rsidR="00811608" w:rsidRPr="0044393B">
        <w:rPr>
          <w:rFonts w:ascii="Times New Roman" w:eastAsia="Times New Roman" w:hAnsi="Times New Roman"/>
          <w:szCs w:val="24"/>
        </w:rPr>
        <w:t>er all the readings</w:t>
      </w:r>
      <w:r w:rsidRPr="0044393B">
        <w:rPr>
          <w:rFonts w:ascii="Times New Roman" w:eastAsia="Times New Roman" w:hAnsi="Times New Roman"/>
          <w:szCs w:val="24"/>
        </w:rPr>
        <w:t xml:space="preserve">. You are responsible for the information contained in the reading, whether it is covered or not in lectures, as well as for the information in the lectures. </w:t>
      </w:r>
      <w:r w:rsidR="00F25E60" w:rsidRPr="0044393B">
        <w:rPr>
          <w:rFonts w:ascii="Times New Roman" w:hAnsi="Times New Roman"/>
          <w:szCs w:val="24"/>
        </w:rPr>
        <w:t>You should also follow events in international relations by reading respectable news publications such as</w:t>
      </w:r>
      <w:r w:rsidR="00F25E60" w:rsidRPr="0044393B">
        <w:rPr>
          <w:rFonts w:ascii="Times New Roman" w:hAnsi="Times New Roman"/>
          <w:i/>
          <w:szCs w:val="24"/>
        </w:rPr>
        <w:t xml:space="preserve"> The New York Times</w:t>
      </w:r>
      <w:r w:rsidR="00F25E60" w:rsidRPr="0044393B">
        <w:rPr>
          <w:rFonts w:ascii="Times New Roman" w:hAnsi="Times New Roman"/>
          <w:szCs w:val="24"/>
        </w:rPr>
        <w:t xml:space="preserve">, </w:t>
      </w:r>
      <w:r w:rsidR="00F25E60" w:rsidRPr="0044393B">
        <w:rPr>
          <w:rFonts w:ascii="Times New Roman" w:hAnsi="Times New Roman"/>
          <w:i/>
          <w:szCs w:val="24"/>
        </w:rPr>
        <w:t>The Washington Post</w:t>
      </w:r>
      <w:r w:rsidR="00F25E60" w:rsidRPr="0044393B">
        <w:rPr>
          <w:rFonts w:ascii="Times New Roman" w:hAnsi="Times New Roman"/>
          <w:szCs w:val="24"/>
        </w:rPr>
        <w:t xml:space="preserve">, </w:t>
      </w:r>
      <w:r w:rsidR="00F25E60" w:rsidRPr="0044393B">
        <w:rPr>
          <w:rFonts w:ascii="Times New Roman" w:hAnsi="Times New Roman"/>
          <w:i/>
          <w:szCs w:val="24"/>
        </w:rPr>
        <w:t xml:space="preserve">The Wall Street Journal </w:t>
      </w:r>
      <w:r w:rsidR="00F25E60" w:rsidRPr="0044393B">
        <w:rPr>
          <w:rFonts w:ascii="Times New Roman" w:hAnsi="Times New Roman"/>
          <w:szCs w:val="24"/>
        </w:rPr>
        <w:t xml:space="preserve">and </w:t>
      </w:r>
      <w:r w:rsidR="00F25E60" w:rsidRPr="0044393B">
        <w:rPr>
          <w:rFonts w:ascii="Times New Roman" w:hAnsi="Times New Roman"/>
          <w:i/>
          <w:szCs w:val="24"/>
        </w:rPr>
        <w:t>The Economist</w:t>
      </w:r>
      <w:r w:rsidR="00F25E60" w:rsidRPr="0044393B">
        <w:rPr>
          <w:rFonts w:ascii="Times New Roman" w:hAnsi="Times New Roman"/>
          <w:szCs w:val="24"/>
        </w:rPr>
        <w:t>.</w:t>
      </w:r>
    </w:p>
    <w:p w14:paraId="64FAF74B" w14:textId="77777777" w:rsidR="00394E27" w:rsidRPr="0044393B" w:rsidRDefault="00394E27" w:rsidP="005C309D">
      <w:pPr>
        <w:rPr>
          <w:rFonts w:ascii="Times New Roman" w:eastAsia="Times New Roman" w:hAnsi="Times New Roman"/>
          <w:szCs w:val="24"/>
        </w:rPr>
      </w:pPr>
    </w:p>
    <w:p w14:paraId="0AEDDB61" w14:textId="72AFAB7B" w:rsidR="00394E27" w:rsidRPr="0044393B" w:rsidRDefault="009161A5" w:rsidP="00394E27">
      <w:pPr>
        <w:ind w:left="720"/>
        <w:rPr>
          <w:rFonts w:ascii="Times New Roman" w:hAnsi="Times New Roman"/>
          <w:color w:val="FF0000"/>
          <w:szCs w:val="24"/>
        </w:rPr>
      </w:pPr>
      <w:r w:rsidRPr="0044393B">
        <w:rPr>
          <w:rFonts w:ascii="Times New Roman" w:eastAsia="Times New Roman" w:hAnsi="Times New Roman"/>
          <w:szCs w:val="24"/>
        </w:rPr>
        <w:t>P</w:t>
      </w:r>
      <w:r w:rsidR="008C4C0E" w:rsidRPr="0044393B">
        <w:rPr>
          <w:rFonts w:ascii="Times New Roman" w:eastAsia="Times New Roman" w:hAnsi="Times New Roman"/>
          <w:szCs w:val="24"/>
        </w:rPr>
        <w:t xml:space="preserve">articipation </w:t>
      </w:r>
      <w:r w:rsidR="003915F0" w:rsidRPr="0044393B">
        <w:rPr>
          <w:rFonts w:ascii="Times New Roman" w:eastAsia="Times New Roman" w:hAnsi="Times New Roman"/>
          <w:szCs w:val="24"/>
        </w:rPr>
        <w:t xml:space="preserve">grade </w:t>
      </w:r>
      <w:r w:rsidR="008C4C0E" w:rsidRPr="0044393B">
        <w:rPr>
          <w:rFonts w:ascii="Times New Roman" w:eastAsia="Times New Roman" w:hAnsi="Times New Roman"/>
          <w:szCs w:val="24"/>
        </w:rPr>
        <w:t xml:space="preserve">is </w:t>
      </w:r>
      <w:r w:rsidR="003915F0" w:rsidRPr="0044393B">
        <w:rPr>
          <w:rFonts w:ascii="Times New Roman" w:eastAsia="Times New Roman" w:hAnsi="Times New Roman"/>
          <w:szCs w:val="24"/>
        </w:rPr>
        <w:t xml:space="preserve">based on active and constructive </w:t>
      </w:r>
      <w:r w:rsidR="00AD2574" w:rsidRPr="0044393B">
        <w:rPr>
          <w:rFonts w:ascii="Times New Roman" w:eastAsia="Times New Roman" w:hAnsi="Times New Roman"/>
          <w:szCs w:val="24"/>
        </w:rPr>
        <w:t>contribution to</w:t>
      </w:r>
      <w:r w:rsidR="00017BD8" w:rsidRPr="0044393B">
        <w:rPr>
          <w:rFonts w:ascii="Times New Roman" w:eastAsia="Times New Roman" w:hAnsi="Times New Roman"/>
          <w:szCs w:val="24"/>
        </w:rPr>
        <w:t xml:space="preserve"> </w:t>
      </w:r>
      <w:r w:rsidR="003915F0" w:rsidRPr="0044393B">
        <w:rPr>
          <w:rFonts w:ascii="Times New Roman" w:eastAsia="Times New Roman" w:hAnsi="Times New Roman"/>
          <w:szCs w:val="24"/>
        </w:rPr>
        <w:t xml:space="preserve">class </w:t>
      </w:r>
      <w:r w:rsidR="00017BD8" w:rsidRPr="0044393B">
        <w:rPr>
          <w:rFonts w:ascii="Times New Roman" w:eastAsia="Times New Roman" w:hAnsi="Times New Roman"/>
          <w:szCs w:val="24"/>
        </w:rPr>
        <w:t>discussions</w:t>
      </w:r>
      <w:r w:rsidR="003A75A2" w:rsidRPr="0044393B">
        <w:rPr>
          <w:rFonts w:ascii="Times New Roman" w:eastAsia="Times New Roman" w:hAnsi="Times New Roman"/>
          <w:szCs w:val="24"/>
        </w:rPr>
        <w:t xml:space="preserve"> </w:t>
      </w:r>
      <w:r w:rsidR="009A11D3" w:rsidRPr="0044393B">
        <w:rPr>
          <w:rFonts w:ascii="Times New Roman" w:eastAsia="Times New Roman" w:hAnsi="Times New Roman"/>
          <w:szCs w:val="24"/>
        </w:rPr>
        <w:t>and group work (5%</w:t>
      </w:r>
      <w:r w:rsidR="003A75A2" w:rsidRPr="0044393B">
        <w:rPr>
          <w:rFonts w:ascii="Times New Roman" w:eastAsia="Times New Roman" w:hAnsi="Times New Roman"/>
          <w:szCs w:val="24"/>
        </w:rPr>
        <w:t>)</w:t>
      </w:r>
      <w:r w:rsidR="00574961" w:rsidRPr="0044393B">
        <w:rPr>
          <w:rFonts w:ascii="Times New Roman" w:eastAsia="Times New Roman" w:hAnsi="Times New Roman"/>
          <w:szCs w:val="24"/>
        </w:rPr>
        <w:t xml:space="preserve">, </w:t>
      </w:r>
      <w:r w:rsidRPr="0044393B">
        <w:rPr>
          <w:rFonts w:ascii="Times New Roman" w:eastAsia="Times New Roman" w:hAnsi="Times New Roman"/>
          <w:szCs w:val="24"/>
        </w:rPr>
        <w:t xml:space="preserve">as well as on </w:t>
      </w:r>
      <w:r w:rsidR="00574961" w:rsidRPr="0044393B">
        <w:rPr>
          <w:rFonts w:ascii="Times New Roman" w:eastAsia="Times New Roman" w:hAnsi="Times New Roman"/>
          <w:szCs w:val="24"/>
        </w:rPr>
        <w:t>attendance</w:t>
      </w:r>
      <w:r w:rsidR="009A11D3" w:rsidRPr="0044393B">
        <w:rPr>
          <w:rFonts w:ascii="Times New Roman" w:eastAsia="Times New Roman" w:hAnsi="Times New Roman"/>
          <w:szCs w:val="24"/>
        </w:rPr>
        <w:t xml:space="preserve"> (5%</w:t>
      </w:r>
      <w:r w:rsidR="003A75A2" w:rsidRPr="0044393B">
        <w:rPr>
          <w:rFonts w:ascii="Times New Roman" w:eastAsia="Times New Roman" w:hAnsi="Times New Roman"/>
          <w:szCs w:val="24"/>
        </w:rPr>
        <w:t>)</w:t>
      </w:r>
      <w:r w:rsidR="00017BD8" w:rsidRPr="0044393B">
        <w:rPr>
          <w:rFonts w:ascii="Times New Roman" w:eastAsia="Times New Roman" w:hAnsi="Times New Roman"/>
          <w:szCs w:val="24"/>
        </w:rPr>
        <w:t xml:space="preserve">. </w:t>
      </w:r>
    </w:p>
    <w:p w14:paraId="0ADE7EC9" w14:textId="77777777" w:rsidR="00193E50" w:rsidRPr="0044393B" w:rsidRDefault="00193E50" w:rsidP="00D9083D">
      <w:pPr>
        <w:ind w:left="720"/>
        <w:rPr>
          <w:rFonts w:ascii="Times New Roman" w:eastAsia="Times New Roman" w:hAnsi="Times New Roman"/>
          <w:szCs w:val="24"/>
        </w:rPr>
      </w:pPr>
    </w:p>
    <w:p w14:paraId="0346FB52" w14:textId="77DBC429" w:rsidR="00D9083D" w:rsidRPr="0044393B" w:rsidRDefault="00C967F4" w:rsidP="00655BBC">
      <w:pPr>
        <w:pStyle w:val="ListParagraph"/>
        <w:numPr>
          <w:ilvl w:val="0"/>
          <w:numId w:val="26"/>
        </w:numPr>
        <w:rPr>
          <w:rFonts w:ascii="Times New Roman" w:eastAsia="Times New Roman" w:hAnsi="Times New Roman"/>
          <w:szCs w:val="24"/>
          <w:u w:val="single"/>
        </w:rPr>
      </w:pPr>
      <w:r w:rsidRPr="0044393B">
        <w:rPr>
          <w:rFonts w:ascii="Times New Roman" w:eastAsia="Times New Roman" w:hAnsi="Times New Roman"/>
          <w:szCs w:val="24"/>
        </w:rPr>
        <w:t>Quizzes</w:t>
      </w:r>
      <w:r w:rsidR="0057411C" w:rsidRPr="0044393B">
        <w:rPr>
          <w:rFonts w:ascii="Times New Roman" w:eastAsia="Times New Roman" w:hAnsi="Times New Roman"/>
          <w:szCs w:val="24"/>
        </w:rPr>
        <w:t xml:space="preserve"> </w:t>
      </w:r>
      <w:r w:rsidR="00BE30C6">
        <w:rPr>
          <w:rFonts w:ascii="Times New Roman" w:eastAsia="Times New Roman" w:hAnsi="Times New Roman"/>
          <w:szCs w:val="24"/>
        </w:rPr>
        <w:t xml:space="preserve">and Homework </w:t>
      </w:r>
      <w:r w:rsidR="0057411C" w:rsidRPr="0044393B">
        <w:rPr>
          <w:rFonts w:ascii="Times New Roman" w:eastAsia="Times New Roman" w:hAnsi="Times New Roman"/>
          <w:szCs w:val="24"/>
        </w:rPr>
        <w:t>– 10% of course grade.</w:t>
      </w:r>
    </w:p>
    <w:p w14:paraId="225AE73C" w14:textId="780E89F6" w:rsidR="004F69A7" w:rsidRPr="0044393B" w:rsidRDefault="00041BAA" w:rsidP="004F69A7">
      <w:pPr>
        <w:ind w:left="720"/>
        <w:rPr>
          <w:rFonts w:ascii="Times New Roman" w:eastAsia="Times New Roman" w:hAnsi="Times New Roman"/>
          <w:szCs w:val="24"/>
        </w:rPr>
      </w:pPr>
      <w:r w:rsidRPr="0044393B">
        <w:rPr>
          <w:rFonts w:ascii="Times New Roman" w:eastAsia="Times New Roman" w:hAnsi="Times New Roman"/>
          <w:szCs w:val="24"/>
        </w:rPr>
        <w:t>The</w:t>
      </w:r>
      <w:r w:rsidR="002D220C" w:rsidRPr="0044393B">
        <w:rPr>
          <w:rFonts w:ascii="Times New Roman" w:eastAsia="Times New Roman" w:hAnsi="Times New Roman"/>
          <w:szCs w:val="24"/>
        </w:rPr>
        <w:t>re</w:t>
      </w:r>
      <w:r w:rsidRPr="0044393B">
        <w:rPr>
          <w:rFonts w:ascii="Times New Roman" w:eastAsia="Times New Roman" w:hAnsi="Times New Roman"/>
          <w:szCs w:val="24"/>
        </w:rPr>
        <w:t xml:space="preserve"> will be occasional, unannounced quizzes on the readings and/or material provided during the lecture. </w:t>
      </w:r>
      <w:r w:rsidRPr="0044393B">
        <w:rPr>
          <w:rFonts w:ascii="Times New Roman" w:eastAsia="Times New Roman" w:hAnsi="Times New Roman"/>
          <w:b/>
          <w:szCs w:val="24"/>
        </w:rPr>
        <w:t>There will be no make up quizzes</w:t>
      </w:r>
      <w:r w:rsidRPr="0044393B">
        <w:rPr>
          <w:rFonts w:ascii="Times New Roman" w:eastAsia="Times New Roman" w:hAnsi="Times New Roman"/>
          <w:szCs w:val="24"/>
        </w:rPr>
        <w:t xml:space="preserve">. If you miss a quiz and have an approved excuse or you took the quiz but no grade has been posted, you must make that known to the </w:t>
      </w:r>
      <w:r w:rsidR="003D4B75" w:rsidRPr="0044393B">
        <w:rPr>
          <w:rFonts w:ascii="Times New Roman" w:eastAsia="Times New Roman" w:hAnsi="Times New Roman"/>
          <w:b/>
          <w:szCs w:val="24"/>
        </w:rPr>
        <w:t xml:space="preserve">TA </w:t>
      </w:r>
      <w:r w:rsidRPr="0044393B">
        <w:rPr>
          <w:rFonts w:ascii="Times New Roman" w:eastAsia="Times New Roman" w:hAnsi="Times New Roman"/>
          <w:b/>
          <w:szCs w:val="24"/>
        </w:rPr>
        <w:t>within a week of the date of the quiz.</w:t>
      </w:r>
      <w:r w:rsidRPr="0044393B">
        <w:rPr>
          <w:rFonts w:ascii="Times New Roman" w:eastAsia="Times New Roman" w:hAnsi="Times New Roman"/>
          <w:szCs w:val="24"/>
        </w:rPr>
        <w:t xml:space="preserve"> If you fail to do so, you will not be given credit for an excused absence. If you have an excused absence, your overall quiz grade will be the average of the quizzes you took.</w:t>
      </w:r>
      <w:r w:rsidR="00362C1F" w:rsidRPr="0044393B">
        <w:rPr>
          <w:rFonts w:ascii="Times New Roman" w:eastAsia="Times New Roman" w:hAnsi="Times New Roman"/>
          <w:szCs w:val="24"/>
        </w:rPr>
        <w:t xml:space="preserve"> </w:t>
      </w:r>
      <w:r w:rsidR="007A0CC7">
        <w:rPr>
          <w:rFonts w:ascii="Times New Roman" w:eastAsia="Times New Roman" w:hAnsi="Times New Roman"/>
          <w:szCs w:val="24"/>
        </w:rPr>
        <w:t>Homework will consist of very short individual papers or group assignments.</w:t>
      </w:r>
    </w:p>
    <w:p w14:paraId="48579DFE" w14:textId="77777777" w:rsidR="004F69A7" w:rsidRPr="0044393B" w:rsidRDefault="004F69A7" w:rsidP="004F69A7">
      <w:pPr>
        <w:ind w:left="720"/>
        <w:rPr>
          <w:rFonts w:ascii="Times New Roman" w:eastAsia="Times New Roman" w:hAnsi="Times New Roman"/>
          <w:szCs w:val="24"/>
        </w:rPr>
      </w:pPr>
    </w:p>
    <w:p w14:paraId="1020BD2B" w14:textId="1465AC03" w:rsidR="00C967F4" w:rsidRPr="0044393B" w:rsidRDefault="004F69A7" w:rsidP="004F69A7">
      <w:pPr>
        <w:pStyle w:val="ListParagraph"/>
        <w:numPr>
          <w:ilvl w:val="0"/>
          <w:numId w:val="26"/>
        </w:numPr>
        <w:rPr>
          <w:rFonts w:ascii="Times New Roman" w:eastAsia="Times New Roman" w:hAnsi="Times New Roman"/>
          <w:szCs w:val="24"/>
        </w:rPr>
      </w:pPr>
      <w:r w:rsidRPr="0044393B">
        <w:rPr>
          <w:rFonts w:ascii="Times New Roman" w:eastAsia="Times New Roman" w:hAnsi="Times New Roman"/>
          <w:szCs w:val="24"/>
        </w:rPr>
        <w:t>Exams/Research paper</w:t>
      </w:r>
    </w:p>
    <w:p w14:paraId="72EFF73F" w14:textId="77777777" w:rsidR="004F69A7" w:rsidRPr="0044393B" w:rsidRDefault="004F69A7" w:rsidP="00E9181F">
      <w:pPr>
        <w:ind w:left="360" w:firstLine="360"/>
        <w:rPr>
          <w:rFonts w:ascii="Times New Roman" w:hAnsi="Times New Roman"/>
          <w:szCs w:val="24"/>
        </w:rPr>
      </w:pPr>
      <w:r w:rsidRPr="0044393B">
        <w:rPr>
          <w:rFonts w:ascii="Times New Roman" w:hAnsi="Times New Roman"/>
          <w:szCs w:val="24"/>
        </w:rPr>
        <w:t>Students have a choice to be evaluated according to one of the following two formats:</w:t>
      </w:r>
    </w:p>
    <w:p w14:paraId="7AED2EC8" w14:textId="77777777" w:rsidR="004F69A7" w:rsidRPr="0044393B" w:rsidRDefault="004F69A7" w:rsidP="004F69A7">
      <w:pPr>
        <w:ind w:left="360"/>
        <w:rPr>
          <w:rFonts w:ascii="Times New Roman" w:hAnsi="Times New Roman"/>
          <w:szCs w:val="24"/>
        </w:rPr>
      </w:pPr>
    </w:p>
    <w:p w14:paraId="7828BB72" w14:textId="77777777" w:rsidR="004F69A7" w:rsidRPr="0044393B" w:rsidRDefault="004F69A7" w:rsidP="004F69A7">
      <w:pPr>
        <w:pStyle w:val="ListParagraph"/>
        <w:numPr>
          <w:ilvl w:val="1"/>
          <w:numId w:val="24"/>
        </w:numPr>
        <w:rPr>
          <w:rFonts w:ascii="Times New Roman" w:hAnsi="Times New Roman"/>
          <w:b/>
          <w:szCs w:val="24"/>
          <w:u w:val="single"/>
        </w:rPr>
      </w:pPr>
      <w:r w:rsidRPr="0044393B">
        <w:rPr>
          <w:rFonts w:ascii="Times New Roman" w:hAnsi="Times New Roman"/>
          <w:b/>
          <w:szCs w:val="24"/>
          <w:u w:val="single"/>
        </w:rPr>
        <w:t>Format 1 (default)</w:t>
      </w:r>
    </w:p>
    <w:p w14:paraId="4DABE9F1" w14:textId="77777777" w:rsidR="004F69A7" w:rsidRPr="0044393B" w:rsidRDefault="004F69A7" w:rsidP="004F69A7">
      <w:pPr>
        <w:pStyle w:val="ListParagraph"/>
        <w:numPr>
          <w:ilvl w:val="2"/>
          <w:numId w:val="24"/>
        </w:numPr>
        <w:rPr>
          <w:rFonts w:ascii="Times New Roman" w:hAnsi="Times New Roman"/>
          <w:szCs w:val="24"/>
        </w:rPr>
      </w:pPr>
      <w:r w:rsidRPr="0044393B">
        <w:rPr>
          <w:rFonts w:ascii="Times New Roman" w:hAnsi="Times New Roman"/>
          <w:szCs w:val="24"/>
        </w:rPr>
        <w:t>Two closed-book in-class exams (25% each)</w:t>
      </w:r>
    </w:p>
    <w:p w14:paraId="573AA12F" w14:textId="77777777" w:rsidR="004F69A7" w:rsidRPr="0044393B" w:rsidRDefault="004F69A7" w:rsidP="004F69A7">
      <w:pPr>
        <w:pStyle w:val="ListParagraph"/>
        <w:numPr>
          <w:ilvl w:val="2"/>
          <w:numId w:val="24"/>
        </w:numPr>
        <w:rPr>
          <w:rFonts w:ascii="Times New Roman" w:hAnsi="Times New Roman"/>
          <w:szCs w:val="24"/>
        </w:rPr>
      </w:pPr>
      <w:r w:rsidRPr="0044393B">
        <w:rPr>
          <w:rFonts w:ascii="Times New Roman" w:hAnsi="Times New Roman"/>
          <w:szCs w:val="24"/>
        </w:rPr>
        <w:t>Final closed-book in-class exam 30%</w:t>
      </w:r>
    </w:p>
    <w:p w14:paraId="7F4671B8" w14:textId="450151AE" w:rsidR="004F69A7" w:rsidRPr="0044393B" w:rsidRDefault="004F69A7" w:rsidP="004F69A7">
      <w:pPr>
        <w:pStyle w:val="ListParagraph"/>
        <w:numPr>
          <w:ilvl w:val="2"/>
          <w:numId w:val="24"/>
        </w:numPr>
        <w:rPr>
          <w:rFonts w:ascii="Times New Roman" w:hAnsi="Times New Roman"/>
          <w:szCs w:val="24"/>
        </w:rPr>
      </w:pPr>
      <w:r w:rsidRPr="0044393B">
        <w:rPr>
          <w:rFonts w:ascii="Times New Roman" w:hAnsi="Times New Roman"/>
          <w:szCs w:val="24"/>
        </w:rPr>
        <w:t>Quizzes</w:t>
      </w:r>
      <w:r w:rsidR="00BE30C6">
        <w:rPr>
          <w:rFonts w:ascii="Times New Roman" w:hAnsi="Times New Roman"/>
          <w:szCs w:val="24"/>
        </w:rPr>
        <w:t xml:space="preserve"> and Homework</w:t>
      </w:r>
      <w:r w:rsidRPr="0044393B">
        <w:rPr>
          <w:rFonts w:ascii="Times New Roman" w:hAnsi="Times New Roman"/>
          <w:szCs w:val="24"/>
        </w:rPr>
        <w:t xml:space="preserve"> 10%</w:t>
      </w:r>
    </w:p>
    <w:p w14:paraId="4C85A464" w14:textId="77777777" w:rsidR="004F69A7" w:rsidRPr="0044393B" w:rsidRDefault="004F69A7" w:rsidP="004F69A7">
      <w:pPr>
        <w:pStyle w:val="ListParagraph"/>
        <w:numPr>
          <w:ilvl w:val="2"/>
          <w:numId w:val="24"/>
        </w:numPr>
        <w:rPr>
          <w:rFonts w:ascii="Times New Roman" w:hAnsi="Times New Roman"/>
          <w:szCs w:val="24"/>
        </w:rPr>
      </w:pPr>
      <w:r w:rsidRPr="0044393B">
        <w:rPr>
          <w:rFonts w:ascii="Times New Roman" w:hAnsi="Times New Roman"/>
          <w:szCs w:val="24"/>
        </w:rPr>
        <w:t>Participation 10%</w:t>
      </w:r>
    </w:p>
    <w:p w14:paraId="3E00769B" w14:textId="77777777" w:rsidR="004F69A7" w:rsidRPr="0044393B" w:rsidRDefault="004F69A7" w:rsidP="004F69A7">
      <w:pPr>
        <w:pStyle w:val="ListParagraph"/>
        <w:ind w:left="2340"/>
        <w:rPr>
          <w:rFonts w:ascii="Times New Roman" w:hAnsi="Times New Roman"/>
          <w:szCs w:val="24"/>
        </w:rPr>
      </w:pPr>
    </w:p>
    <w:p w14:paraId="32D2EFD3" w14:textId="77777777" w:rsidR="004F69A7" w:rsidRPr="0044393B" w:rsidRDefault="004F69A7" w:rsidP="004F69A7">
      <w:pPr>
        <w:pStyle w:val="ListParagraph"/>
        <w:numPr>
          <w:ilvl w:val="1"/>
          <w:numId w:val="24"/>
        </w:numPr>
        <w:rPr>
          <w:rFonts w:ascii="Times New Roman" w:hAnsi="Times New Roman"/>
          <w:b/>
          <w:szCs w:val="24"/>
          <w:u w:val="single"/>
        </w:rPr>
      </w:pPr>
      <w:r w:rsidRPr="0044393B">
        <w:rPr>
          <w:rFonts w:ascii="Times New Roman" w:hAnsi="Times New Roman"/>
          <w:b/>
          <w:szCs w:val="24"/>
          <w:u w:val="single"/>
        </w:rPr>
        <w:t>Format 2:</w:t>
      </w:r>
    </w:p>
    <w:p w14:paraId="6147517C" w14:textId="77777777" w:rsidR="004F69A7" w:rsidRPr="0044393B" w:rsidRDefault="004F69A7" w:rsidP="004F69A7">
      <w:pPr>
        <w:pStyle w:val="ListParagraph"/>
        <w:numPr>
          <w:ilvl w:val="2"/>
          <w:numId w:val="24"/>
        </w:numPr>
        <w:rPr>
          <w:rFonts w:ascii="Times New Roman" w:hAnsi="Times New Roman"/>
          <w:szCs w:val="24"/>
        </w:rPr>
      </w:pPr>
      <w:r w:rsidRPr="0044393B">
        <w:rPr>
          <w:rFonts w:ascii="Times New Roman" w:hAnsi="Times New Roman"/>
          <w:szCs w:val="24"/>
        </w:rPr>
        <w:t>Two closed-book in-class exams (25% each)</w:t>
      </w:r>
    </w:p>
    <w:p w14:paraId="080DE81A" w14:textId="77777777" w:rsidR="004F69A7" w:rsidRPr="0044393B" w:rsidRDefault="004F69A7" w:rsidP="004F69A7">
      <w:pPr>
        <w:pStyle w:val="ListParagraph"/>
        <w:numPr>
          <w:ilvl w:val="2"/>
          <w:numId w:val="24"/>
        </w:numPr>
        <w:rPr>
          <w:rFonts w:ascii="Times New Roman" w:hAnsi="Times New Roman"/>
          <w:szCs w:val="24"/>
        </w:rPr>
      </w:pPr>
      <w:r w:rsidRPr="0044393B">
        <w:rPr>
          <w:rFonts w:ascii="Times New Roman" w:hAnsi="Times New Roman"/>
          <w:szCs w:val="24"/>
        </w:rPr>
        <w:t>Research paper 30%</w:t>
      </w:r>
    </w:p>
    <w:p w14:paraId="188DF00F" w14:textId="5EA7528E" w:rsidR="004F69A7" w:rsidRPr="0044393B" w:rsidRDefault="004F69A7" w:rsidP="004F69A7">
      <w:pPr>
        <w:pStyle w:val="ListParagraph"/>
        <w:numPr>
          <w:ilvl w:val="2"/>
          <w:numId w:val="24"/>
        </w:numPr>
        <w:rPr>
          <w:rFonts w:ascii="Times New Roman" w:hAnsi="Times New Roman"/>
          <w:szCs w:val="24"/>
        </w:rPr>
      </w:pPr>
      <w:r w:rsidRPr="0044393B">
        <w:rPr>
          <w:rFonts w:ascii="Times New Roman" w:hAnsi="Times New Roman"/>
          <w:szCs w:val="24"/>
        </w:rPr>
        <w:t xml:space="preserve">Quizzes </w:t>
      </w:r>
      <w:r w:rsidR="00BE30C6">
        <w:rPr>
          <w:rFonts w:ascii="Times New Roman" w:hAnsi="Times New Roman"/>
          <w:szCs w:val="24"/>
        </w:rPr>
        <w:t xml:space="preserve">and Homework </w:t>
      </w:r>
      <w:r w:rsidRPr="0044393B">
        <w:rPr>
          <w:rFonts w:ascii="Times New Roman" w:hAnsi="Times New Roman"/>
          <w:szCs w:val="24"/>
        </w:rPr>
        <w:t>10%</w:t>
      </w:r>
    </w:p>
    <w:p w14:paraId="183F3549" w14:textId="77777777" w:rsidR="004F69A7" w:rsidRPr="0044393B" w:rsidRDefault="004F69A7" w:rsidP="004F69A7">
      <w:pPr>
        <w:pStyle w:val="ListParagraph"/>
        <w:numPr>
          <w:ilvl w:val="2"/>
          <w:numId w:val="24"/>
        </w:numPr>
        <w:rPr>
          <w:rFonts w:ascii="Times New Roman" w:hAnsi="Times New Roman"/>
          <w:szCs w:val="24"/>
        </w:rPr>
      </w:pPr>
      <w:r w:rsidRPr="0044393B">
        <w:rPr>
          <w:rFonts w:ascii="Times New Roman" w:hAnsi="Times New Roman"/>
          <w:szCs w:val="24"/>
        </w:rPr>
        <w:t>Participation 10%</w:t>
      </w:r>
    </w:p>
    <w:p w14:paraId="4BEBF016" w14:textId="77777777" w:rsidR="004F69A7" w:rsidRPr="0044393B" w:rsidRDefault="004F69A7" w:rsidP="004F69A7">
      <w:pPr>
        <w:rPr>
          <w:rFonts w:ascii="Times New Roman" w:hAnsi="Times New Roman"/>
          <w:b/>
          <w:szCs w:val="24"/>
          <w:u w:val="single"/>
        </w:rPr>
      </w:pPr>
    </w:p>
    <w:p w14:paraId="733F234B" w14:textId="2DE651C5" w:rsidR="00F67C36" w:rsidRPr="0044393B" w:rsidRDefault="004F69A7" w:rsidP="004F69A7">
      <w:pPr>
        <w:ind w:left="720"/>
        <w:rPr>
          <w:rFonts w:ascii="Times New Roman" w:hAnsi="Times New Roman"/>
          <w:szCs w:val="24"/>
        </w:rPr>
      </w:pPr>
      <w:r w:rsidRPr="0044393B">
        <w:rPr>
          <w:rFonts w:ascii="Times New Roman" w:hAnsi="Times New Roman"/>
          <w:szCs w:val="24"/>
        </w:rPr>
        <w:t xml:space="preserve">If you want to be evaluated according to Format 2, </w:t>
      </w:r>
      <w:r w:rsidRPr="0044393B">
        <w:rPr>
          <w:rFonts w:ascii="Times New Roman" w:hAnsi="Times New Roman"/>
          <w:b/>
          <w:szCs w:val="24"/>
          <w:u w:val="single"/>
        </w:rPr>
        <w:t xml:space="preserve">you must declare so by e-mailing the instructor and the </w:t>
      </w:r>
      <w:r w:rsidR="003D4B75" w:rsidRPr="0044393B">
        <w:rPr>
          <w:rFonts w:ascii="Times New Roman" w:hAnsi="Times New Roman"/>
          <w:b/>
          <w:szCs w:val="24"/>
          <w:u w:val="single"/>
        </w:rPr>
        <w:t>TA</w:t>
      </w:r>
      <w:r w:rsidR="0072159A">
        <w:rPr>
          <w:rFonts w:ascii="Times New Roman" w:hAnsi="Times New Roman"/>
          <w:b/>
          <w:szCs w:val="24"/>
          <w:u w:val="single"/>
        </w:rPr>
        <w:t xml:space="preserve"> by Tuesday, September 19</w:t>
      </w:r>
      <w:r w:rsidRPr="0044393B">
        <w:rPr>
          <w:rFonts w:ascii="Times New Roman" w:hAnsi="Times New Roman"/>
          <w:szCs w:val="24"/>
        </w:rPr>
        <w:t xml:space="preserve">.  Otherwise, students will be evaluated according to Format 1.  There is no set list of questions for the research paper assignment.  Students should formulate their own question based on their interests and </w:t>
      </w:r>
      <w:r w:rsidRPr="0044393B">
        <w:rPr>
          <w:rFonts w:ascii="Times New Roman" w:hAnsi="Times New Roman"/>
          <w:b/>
          <w:szCs w:val="24"/>
          <w:u w:val="single"/>
        </w:rPr>
        <w:t>mandatory</w:t>
      </w:r>
      <w:r w:rsidRPr="0044393B">
        <w:rPr>
          <w:rFonts w:ascii="Times New Roman" w:hAnsi="Times New Roman"/>
          <w:szCs w:val="24"/>
        </w:rPr>
        <w:t xml:space="preserve"> consultatio</w:t>
      </w:r>
      <w:r w:rsidR="008A5EED">
        <w:rPr>
          <w:rFonts w:ascii="Times New Roman" w:hAnsi="Times New Roman"/>
          <w:szCs w:val="24"/>
        </w:rPr>
        <w:t>n with the instructor during her</w:t>
      </w:r>
      <w:r w:rsidRPr="0044393B">
        <w:rPr>
          <w:rFonts w:ascii="Times New Roman" w:hAnsi="Times New Roman"/>
          <w:szCs w:val="24"/>
        </w:rPr>
        <w:t xml:space="preserve"> office hours.  In general, the research papers should examine an issue involving ethics in international affairs and include empirical evidence in their analysis.  By the last third of the semester, you should have e</w:t>
      </w:r>
      <w:r w:rsidR="00594F9E" w:rsidRPr="0044393B">
        <w:rPr>
          <w:rFonts w:ascii="Times New Roman" w:hAnsi="Times New Roman"/>
          <w:szCs w:val="24"/>
        </w:rPr>
        <w:t>nough research to draw up a four</w:t>
      </w:r>
      <w:r w:rsidRPr="0044393B">
        <w:rPr>
          <w:rFonts w:ascii="Times New Roman" w:hAnsi="Times New Roman"/>
          <w:szCs w:val="24"/>
        </w:rPr>
        <w:t xml:space="preserve">-page outline (double-spaced with 1” margin from each side and 12-size font) that sketches the paper’s topic, preliminary argument and annotated bibliography of at least 10 academically reputable sources beyond the course material, including books and academic journal articles.  The outline is due on </w:t>
      </w:r>
      <w:r w:rsidR="001348E0">
        <w:rPr>
          <w:rFonts w:ascii="Times New Roman" w:hAnsi="Times New Roman"/>
          <w:b/>
          <w:szCs w:val="24"/>
          <w:u w:val="single"/>
        </w:rPr>
        <w:t>November 9</w:t>
      </w:r>
      <w:r w:rsidRPr="0044393B">
        <w:rPr>
          <w:rFonts w:ascii="Times New Roman" w:hAnsi="Times New Roman"/>
          <w:szCs w:val="24"/>
        </w:rPr>
        <w:t xml:space="preserve"> and is worth 5% of your final course grade.  The fina</w:t>
      </w:r>
      <w:r w:rsidR="00BE30C6">
        <w:rPr>
          <w:rFonts w:ascii="Times New Roman" w:hAnsi="Times New Roman"/>
          <w:szCs w:val="24"/>
        </w:rPr>
        <w:t xml:space="preserve">l research paper should be </w:t>
      </w:r>
      <w:r w:rsidR="0072159A">
        <w:rPr>
          <w:rFonts w:ascii="Times New Roman" w:hAnsi="Times New Roman"/>
          <w:szCs w:val="24"/>
        </w:rPr>
        <w:t>10</w:t>
      </w:r>
      <w:r w:rsidRPr="0044393B">
        <w:rPr>
          <w:rFonts w:ascii="Times New Roman" w:hAnsi="Times New Roman"/>
          <w:szCs w:val="24"/>
        </w:rPr>
        <w:t xml:space="preserve"> </w:t>
      </w:r>
      <w:r w:rsidR="00BE30C6">
        <w:rPr>
          <w:rFonts w:ascii="Times New Roman" w:hAnsi="Times New Roman"/>
          <w:szCs w:val="24"/>
        </w:rPr>
        <w:t xml:space="preserve">- 12 </w:t>
      </w:r>
      <w:r w:rsidRPr="0044393B">
        <w:rPr>
          <w:rFonts w:ascii="Times New Roman" w:hAnsi="Times New Roman"/>
          <w:szCs w:val="24"/>
        </w:rPr>
        <w:t>double-spaced pages long (with 1” margin from each side an</w:t>
      </w:r>
      <w:r w:rsidR="001348E0">
        <w:rPr>
          <w:rFonts w:ascii="Times New Roman" w:hAnsi="Times New Roman"/>
          <w:szCs w:val="24"/>
        </w:rPr>
        <w:t>d 12-size font).  It is worth 25</w:t>
      </w:r>
      <w:r w:rsidRPr="0044393B">
        <w:rPr>
          <w:rFonts w:ascii="Times New Roman" w:hAnsi="Times New Roman"/>
          <w:szCs w:val="24"/>
        </w:rPr>
        <w:t>% of the final course grade.  Papers will be graded on the basis of their originality and logic of argument, quantity and quality of supporting research, and readability and elegance of writing style.</w:t>
      </w:r>
    </w:p>
    <w:p w14:paraId="0057B73A" w14:textId="77777777" w:rsidR="00AB4D4B" w:rsidRPr="0044393B" w:rsidRDefault="00AB4D4B" w:rsidP="004F69A7">
      <w:pPr>
        <w:ind w:left="720"/>
        <w:rPr>
          <w:rFonts w:ascii="Times New Roman" w:hAnsi="Times New Roman"/>
          <w:szCs w:val="24"/>
        </w:rPr>
      </w:pPr>
    </w:p>
    <w:p w14:paraId="41F0B6B3" w14:textId="77777777" w:rsidR="00F67C36" w:rsidRPr="0044393B" w:rsidRDefault="00F67C36" w:rsidP="000727B9">
      <w:pPr>
        <w:rPr>
          <w:rFonts w:ascii="Times New Roman" w:hAnsi="Times New Roman"/>
          <w:b/>
          <w:szCs w:val="24"/>
          <w:u w:val="single"/>
        </w:rPr>
      </w:pPr>
    </w:p>
    <w:p w14:paraId="65905C4D" w14:textId="5839F173" w:rsidR="00E93FAC" w:rsidRPr="0044393B" w:rsidRDefault="00E93FAC" w:rsidP="000727B9">
      <w:pPr>
        <w:rPr>
          <w:rFonts w:ascii="Times New Roman" w:hAnsi="Times New Roman"/>
          <w:b/>
          <w:szCs w:val="24"/>
          <w:u w:val="single"/>
        </w:rPr>
      </w:pPr>
      <w:r w:rsidRPr="0044393B">
        <w:rPr>
          <w:rFonts w:ascii="Times New Roman" w:hAnsi="Times New Roman"/>
          <w:b/>
          <w:szCs w:val="24"/>
          <w:u w:val="single"/>
        </w:rPr>
        <w:t>Grading</w:t>
      </w:r>
      <w:r w:rsidR="00362C1F" w:rsidRPr="0044393B">
        <w:rPr>
          <w:rFonts w:ascii="Times New Roman" w:hAnsi="Times New Roman"/>
          <w:b/>
          <w:szCs w:val="24"/>
          <w:u w:val="single"/>
        </w:rPr>
        <w:t xml:space="preserve"> and Assessment</w:t>
      </w:r>
    </w:p>
    <w:p w14:paraId="469A5820" w14:textId="77777777" w:rsidR="00DC04BC" w:rsidRPr="0044393B" w:rsidRDefault="00DC04BC" w:rsidP="000727B9">
      <w:pPr>
        <w:rPr>
          <w:rFonts w:ascii="Times New Roman" w:hAnsi="Times New Roman"/>
          <w:b/>
          <w:szCs w:val="24"/>
          <w:u w:val="single"/>
        </w:rPr>
      </w:pPr>
    </w:p>
    <w:p w14:paraId="414204F6" w14:textId="351024FC" w:rsidR="002D220C" w:rsidRPr="0044393B" w:rsidRDefault="002D220C" w:rsidP="00E93FAC">
      <w:pPr>
        <w:rPr>
          <w:rFonts w:ascii="Times New Roman" w:eastAsia="Times New Roman" w:hAnsi="Times New Roman"/>
          <w:szCs w:val="24"/>
        </w:rPr>
      </w:pPr>
      <w:r w:rsidRPr="0044393B">
        <w:rPr>
          <w:rFonts w:ascii="Times New Roman" w:eastAsia="Times New Roman" w:hAnsi="Times New Roman"/>
          <w:szCs w:val="24"/>
        </w:rPr>
        <w:t>A = 89.5-100; B = 79.5-89.4; C = 69.5-79.4; D = 59.5-69.5; F = below 59.5</w:t>
      </w:r>
    </w:p>
    <w:p w14:paraId="13BF82F8" w14:textId="77777777" w:rsidR="002D220C" w:rsidRPr="0044393B" w:rsidRDefault="002D220C" w:rsidP="00E93FAC">
      <w:pPr>
        <w:rPr>
          <w:rFonts w:ascii="Times New Roman" w:eastAsia="Times New Roman" w:hAnsi="Times New Roman"/>
          <w:szCs w:val="24"/>
        </w:rPr>
      </w:pPr>
    </w:p>
    <w:p w14:paraId="47679690" w14:textId="14540C6A" w:rsidR="002D220C" w:rsidRPr="0044393B" w:rsidRDefault="002D220C" w:rsidP="00E93FAC">
      <w:pPr>
        <w:rPr>
          <w:rFonts w:ascii="Times New Roman" w:eastAsia="Times New Roman" w:hAnsi="Times New Roman"/>
          <w:szCs w:val="24"/>
        </w:rPr>
      </w:pPr>
      <w:r w:rsidRPr="0044393B">
        <w:rPr>
          <w:rFonts w:ascii="Times New Roman" w:eastAsia="Times New Roman" w:hAnsi="Times New Roman"/>
          <w:szCs w:val="24"/>
        </w:rPr>
        <w:t xml:space="preserve">A: </w:t>
      </w:r>
      <w:r w:rsidR="00A80550" w:rsidRPr="0044393B">
        <w:rPr>
          <w:rFonts w:ascii="Times New Roman" w:eastAsia="Times New Roman" w:hAnsi="Times New Roman"/>
          <w:szCs w:val="24"/>
        </w:rPr>
        <w:tab/>
      </w:r>
      <w:r w:rsidRPr="0044393B">
        <w:rPr>
          <w:rFonts w:ascii="Times New Roman" w:eastAsia="Times New Roman" w:hAnsi="Times New Roman"/>
          <w:szCs w:val="24"/>
        </w:rPr>
        <w:t xml:space="preserve">Outstanding and original work; well-argued, well-organized, without significant </w:t>
      </w:r>
      <w:r w:rsidR="00A80550" w:rsidRPr="0044393B">
        <w:rPr>
          <w:rFonts w:ascii="Times New Roman" w:eastAsia="Times New Roman" w:hAnsi="Times New Roman"/>
          <w:szCs w:val="24"/>
        </w:rPr>
        <w:tab/>
      </w:r>
      <w:r w:rsidRPr="0044393B">
        <w:rPr>
          <w:rFonts w:ascii="Times New Roman" w:eastAsia="Times New Roman" w:hAnsi="Times New Roman"/>
          <w:szCs w:val="24"/>
        </w:rPr>
        <w:t>error or omission</w:t>
      </w:r>
      <w:r w:rsidR="008F5976" w:rsidRPr="0044393B">
        <w:rPr>
          <w:rFonts w:ascii="Times New Roman" w:eastAsia="Times New Roman" w:hAnsi="Times New Roman"/>
          <w:szCs w:val="24"/>
        </w:rPr>
        <w:t>.</w:t>
      </w:r>
    </w:p>
    <w:p w14:paraId="60252371" w14:textId="77777777" w:rsidR="00362C1F" w:rsidRPr="0044393B" w:rsidRDefault="00362C1F" w:rsidP="00E93FAC">
      <w:pPr>
        <w:rPr>
          <w:rFonts w:ascii="Times New Roman" w:eastAsia="Times New Roman" w:hAnsi="Times New Roman"/>
          <w:szCs w:val="24"/>
        </w:rPr>
      </w:pPr>
    </w:p>
    <w:p w14:paraId="73D2BC69" w14:textId="4B804E98" w:rsidR="00A80550" w:rsidRPr="0044393B" w:rsidRDefault="00A80550" w:rsidP="00E93FAC">
      <w:pPr>
        <w:rPr>
          <w:rFonts w:ascii="Times New Roman" w:eastAsia="Times New Roman" w:hAnsi="Times New Roman"/>
          <w:szCs w:val="24"/>
        </w:rPr>
      </w:pPr>
      <w:r w:rsidRPr="0044393B">
        <w:rPr>
          <w:rFonts w:ascii="Times New Roman" w:eastAsia="Times New Roman" w:hAnsi="Times New Roman"/>
          <w:szCs w:val="24"/>
        </w:rPr>
        <w:t xml:space="preserve">B: </w:t>
      </w:r>
      <w:r w:rsidRPr="0044393B">
        <w:rPr>
          <w:rFonts w:ascii="Times New Roman" w:eastAsia="Times New Roman" w:hAnsi="Times New Roman"/>
          <w:szCs w:val="24"/>
        </w:rPr>
        <w:tab/>
        <w:t xml:space="preserve">Very fine work, reasonably argued, clearly organized, with only slight error or </w:t>
      </w:r>
      <w:r w:rsidRPr="0044393B">
        <w:rPr>
          <w:rFonts w:ascii="Times New Roman" w:eastAsia="Times New Roman" w:hAnsi="Times New Roman"/>
          <w:szCs w:val="24"/>
        </w:rPr>
        <w:tab/>
        <w:t>omission; clearly well above the average</w:t>
      </w:r>
      <w:r w:rsidR="008F5976" w:rsidRPr="0044393B">
        <w:rPr>
          <w:rFonts w:ascii="Times New Roman" w:eastAsia="Times New Roman" w:hAnsi="Times New Roman"/>
          <w:szCs w:val="24"/>
        </w:rPr>
        <w:t>.</w:t>
      </w:r>
    </w:p>
    <w:p w14:paraId="76BD7485" w14:textId="77777777" w:rsidR="00A80550" w:rsidRPr="0044393B" w:rsidRDefault="00A80550" w:rsidP="00E93FAC">
      <w:pPr>
        <w:rPr>
          <w:rFonts w:ascii="Times New Roman" w:eastAsia="Times New Roman" w:hAnsi="Times New Roman"/>
          <w:szCs w:val="24"/>
        </w:rPr>
      </w:pPr>
    </w:p>
    <w:p w14:paraId="7692FC6E" w14:textId="179002F4" w:rsidR="00A80550" w:rsidRPr="0044393B" w:rsidRDefault="00A80550" w:rsidP="00E93FAC">
      <w:pPr>
        <w:rPr>
          <w:rFonts w:ascii="Times New Roman" w:eastAsia="Times New Roman" w:hAnsi="Times New Roman"/>
          <w:szCs w:val="24"/>
        </w:rPr>
      </w:pPr>
      <w:r w:rsidRPr="0044393B">
        <w:rPr>
          <w:rFonts w:ascii="Times New Roman" w:eastAsia="Times New Roman" w:hAnsi="Times New Roman"/>
          <w:szCs w:val="24"/>
        </w:rPr>
        <w:t xml:space="preserve">C: </w:t>
      </w:r>
      <w:r w:rsidRPr="0044393B">
        <w:rPr>
          <w:rFonts w:ascii="Times New Roman" w:eastAsia="Times New Roman" w:hAnsi="Times New Roman"/>
          <w:szCs w:val="24"/>
        </w:rPr>
        <w:tab/>
        <w:t xml:space="preserve">Solid work of a quite satisfactory nature; clear evidence of engagement and </w:t>
      </w:r>
      <w:r w:rsidR="008F5976" w:rsidRPr="0044393B">
        <w:rPr>
          <w:rFonts w:ascii="Times New Roman" w:eastAsia="Times New Roman" w:hAnsi="Times New Roman"/>
          <w:szCs w:val="24"/>
        </w:rPr>
        <w:tab/>
      </w:r>
      <w:r w:rsidRPr="0044393B">
        <w:rPr>
          <w:rFonts w:ascii="Times New Roman" w:eastAsia="Times New Roman" w:hAnsi="Times New Roman"/>
          <w:szCs w:val="24"/>
        </w:rPr>
        <w:t xml:space="preserve">comprehension, but with some organizational, factual, or interpretive </w:t>
      </w:r>
      <w:r w:rsidR="008F5976" w:rsidRPr="0044393B">
        <w:rPr>
          <w:rFonts w:ascii="Times New Roman" w:eastAsia="Times New Roman" w:hAnsi="Times New Roman"/>
          <w:szCs w:val="24"/>
        </w:rPr>
        <w:tab/>
      </w:r>
      <w:r w:rsidRPr="0044393B">
        <w:rPr>
          <w:rFonts w:ascii="Times New Roman" w:eastAsia="Times New Roman" w:hAnsi="Times New Roman"/>
          <w:szCs w:val="24"/>
        </w:rPr>
        <w:t>errors/omissions.</w:t>
      </w:r>
    </w:p>
    <w:p w14:paraId="5D2C173D" w14:textId="77777777" w:rsidR="00A80550" w:rsidRPr="0044393B" w:rsidRDefault="00A80550" w:rsidP="00E93FAC">
      <w:pPr>
        <w:rPr>
          <w:rFonts w:ascii="Times New Roman" w:eastAsia="Times New Roman" w:hAnsi="Times New Roman"/>
          <w:szCs w:val="24"/>
        </w:rPr>
      </w:pPr>
    </w:p>
    <w:p w14:paraId="14B01728" w14:textId="7A464475" w:rsidR="00A80550" w:rsidRPr="0044393B" w:rsidRDefault="00A80550" w:rsidP="00E93FAC">
      <w:pPr>
        <w:rPr>
          <w:rFonts w:ascii="Times New Roman" w:eastAsia="Times New Roman" w:hAnsi="Times New Roman"/>
          <w:szCs w:val="24"/>
        </w:rPr>
      </w:pPr>
      <w:r w:rsidRPr="0044393B">
        <w:rPr>
          <w:rFonts w:ascii="Times New Roman" w:eastAsia="Times New Roman" w:hAnsi="Times New Roman"/>
          <w:szCs w:val="24"/>
        </w:rPr>
        <w:t xml:space="preserve">D: </w:t>
      </w:r>
      <w:r w:rsidRPr="0044393B">
        <w:rPr>
          <w:rFonts w:ascii="Times New Roman" w:eastAsia="Times New Roman" w:hAnsi="Times New Roman"/>
          <w:szCs w:val="24"/>
        </w:rPr>
        <w:tab/>
        <w:t xml:space="preserve">Passing, but only marginally acceptable work with clear deficiencies of length, </w:t>
      </w:r>
      <w:r w:rsidR="008F5976" w:rsidRPr="0044393B">
        <w:rPr>
          <w:rFonts w:ascii="Times New Roman" w:eastAsia="Times New Roman" w:hAnsi="Times New Roman"/>
          <w:szCs w:val="24"/>
        </w:rPr>
        <w:tab/>
      </w:r>
      <w:r w:rsidRPr="0044393B">
        <w:rPr>
          <w:rFonts w:ascii="Times New Roman" w:eastAsia="Times New Roman" w:hAnsi="Times New Roman"/>
          <w:szCs w:val="24"/>
        </w:rPr>
        <w:t>fact, organization, or interpretation; incomplete work.</w:t>
      </w:r>
    </w:p>
    <w:p w14:paraId="10C65730" w14:textId="77777777" w:rsidR="00A80550" w:rsidRPr="0044393B" w:rsidRDefault="00A80550" w:rsidP="00E93FAC">
      <w:pPr>
        <w:rPr>
          <w:rFonts w:ascii="Times New Roman" w:eastAsia="Times New Roman" w:hAnsi="Times New Roman"/>
          <w:szCs w:val="24"/>
        </w:rPr>
      </w:pPr>
    </w:p>
    <w:p w14:paraId="67680EFD" w14:textId="33BD8EDA" w:rsidR="00A80550" w:rsidRPr="0044393B" w:rsidRDefault="00A80550" w:rsidP="00E93FAC">
      <w:pPr>
        <w:rPr>
          <w:rFonts w:ascii="Times New Roman" w:eastAsia="Times New Roman" w:hAnsi="Times New Roman"/>
          <w:szCs w:val="24"/>
        </w:rPr>
      </w:pPr>
      <w:r w:rsidRPr="0044393B">
        <w:rPr>
          <w:rFonts w:ascii="Times New Roman" w:eastAsia="Times New Roman" w:hAnsi="Times New Roman"/>
          <w:szCs w:val="24"/>
        </w:rPr>
        <w:t xml:space="preserve">F: </w:t>
      </w:r>
      <w:r w:rsidR="008F5976" w:rsidRPr="0044393B">
        <w:rPr>
          <w:rFonts w:ascii="Times New Roman" w:eastAsia="Times New Roman" w:hAnsi="Times New Roman"/>
          <w:szCs w:val="24"/>
        </w:rPr>
        <w:tab/>
      </w:r>
      <w:r w:rsidRPr="0044393B">
        <w:rPr>
          <w:rFonts w:ascii="Times New Roman" w:eastAsia="Times New Roman" w:hAnsi="Times New Roman"/>
          <w:szCs w:val="24"/>
        </w:rPr>
        <w:t xml:space="preserve">Unacceptable work submitted with such significant deficiencies that no credit can </w:t>
      </w:r>
      <w:r w:rsidR="008F5976" w:rsidRPr="0044393B">
        <w:rPr>
          <w:rFonts w:ascii="Times New Roman" w:eastAsia="Times New Roman" w:hAnsi="Times New Roman"/>
          <w:szCs w:val="24"/>
        </w:rPr>
        <w:tab/>
      </w:r>
      <w:r w:rsidRPr="0044393B">
        <w:rPr>
          <w:rFonts w:ascii="Times New Roman" w:eastAsia="Times New Roman" w:hAnsi="Times New Roman"/>
          <w:szCs w:val="24"/>
        </w:rPr>
        <w:t>be awarded.</w:t>
      </w:r>
    </w:p>
    <w:p w14:paraId="6C07E2EF" w14:textId="77777777" w:rsidR="002D220C" w:rsidRPr="0044393B" w:rsidRDefault="002D220C" w:rsidP="00E93FAC">
      <w:pPr>
        <w:rPr>
          <w:rFonts w:ascii="Times New Roman" w:hAnsi="Times New Roman"/>
          <w:szCs w:val="24"/>
        </w:rPr>
      </w:pPr>
    </w:p>
    <w:p w14:paraId="56584D2A" w14:textId="5BFF2981" w:rsidR="00CA0128" w:rsidRPr="0044393B" w:rsidRDefault="00CA0128" w:rsidP="00CA0128">
      <w:pPr>
        <w:pStyle w:val="ListParagraph"/>
        <w:numPr>
          <w:ilvl w:val="0"/>
          <w:numId w:val="2"/>
        </w:numPr>
        <w:rPr>
          <w:rFonts w:ascii="Times New Roman" w:hAnsi="Times New Roman"/>
          <w:szCs w:val="24"/>
        </w:rPr>
      </w:pPr>
      <w:r w:rsidRPr="0044393B">
        <w:rPr>
          <w:rFonts w:ascii="Times New Roman" w:hAnsi="Times New Roman"/>
          <w:szCs w:val="24"/>
        </w:rPr>
        <w:t xml:space="preserve">Participation </w:t>
      </w:r>
      <w:r w:rsidRPr="0044393B">
        <w:rPr>
          <w:rFonts w:ascii="Times New Roman" w:hAnsi="Times New Roman"/>
          <w:szCs w:val="24"/>
        </w:rPr>
        <w:tab/>
      </w:r>
      <w:r w:rsidRPr="0044393B">
        <w:rPr>
          <w:rFonts w:ascii="Times New Roman" w:hAnsi="Times New Roman"/>
          <w:szCs w:val="24"/>
        </w:rPr>
        <w:tab/>
      </w:r>
      <w:r w:rsidR="00D80044" w:rsidRPr="0044393B">
        <w:rPr>
          <w:rFonts w:ascii="Times New Roman" w:hAnsi="Times New Roman"/>
          <w:szCs w:val="24"/>
        </w:rPr>
        <w:t>10</w:t>
      </w:r>
      <w:r w:rsidRPr="0044393B">
        <w:rPr>
          <w:rFonts w:ascii="Times New Roman" w:hAnsi="Times New Roman"/>
          <w:szCs w:val="24"/>
        </w:rPr>
        <w:t>%</w:t>
      </w:r>
    </w:p>
    <w:p w14:paraId="6E31EB88" w14:textId="11E77D05" w:rsidR="001F2512" w:rsidRPr="0044393B" w:rsidRDefault="00F67C36" w:rsidP="001F2512">
      <w:pPr>
        <w:pStyle w:val="ListParagraph"/>
        <w:numPr>
          <w:ilvl w:val="0"/>
          <w:numId w:val="2"/>
        </w:numPr>
        <w:rPr>
          <w:rFonts w:ascii="Times New Roman" w:hAnsi="Times New Roman"/>
          <w:szCs w:val="24"/>
        </w:rPr>
      </w:pPr>
      <w:r w:rsidRPr="0044393B">
        <w:rPr>
          <w:rFonts w:ascii="Times New Roman" w:hAnsi="Times New Roman"/>
          <w:szCs w:val="24"/>
        </w:rPr>
        <w:t>Quizzes</w:t>
      </w:r>
      <w:r w:rsidR="00193E50" w:rsidRPr="0044393B">
        <w:rPr>
          <w:rFonts w:ascii="Times New Roman" w:hAnsi="Times New Roman"/>
          <w:szCs w:val="24"/>
        </w:rPr>
        <w:t xml:space="preserve"> </w:t>
      </w:r>
      <w:r w:rsidR="00BE30C6">
        <w:rPr>
          <w:rFonts w:ascii="Times New Roman" w:hAnsi="Times New Roman"/>
          <w:szCs w:val="24"/>
        </w:rPr>
        <w:t>and HW</w:t>
      </w:r>
      <w:r w:rsidR="00E42545" w:rsidRPr="0044393B">
        <w:rPr>
          <w:rFonts w:ascii="Times New Roman" w:hAnsi="Times New Roman"/>
          <w:szCs w:val="24"/>
        </w:rPr>
        <w:tab/>
      </w:r>
      <w:r w:rsidRPr="0044393B">
        <w:rPr>
          <w:rFonts w:ascii="Times New Roman" w:hAnsi="Times New Roman"/>
          <w:szCs w:val="24"/>
        </w:rPr>
        <w:t>1</w:t>
      </w:r>
      <w:r w:rsidR="00541D33" w:rsidRPr="0044393B">
        <w:rPr>
          <w:rFonts w:ascii="Times New Roman" w:hAnsi="Times New Roman"/>
          <w:szCs w:val="24"/>
        </w:rPr>
        <w:t>0</w:t>
      </w:r>
      <w:r w:rsidR="001F2512" w:rsidRPr="0044393B">
        <w:rPr>
          <w:rFonts w:ascii="Times New Roman" w:hAnsi="Times New Roman"/>
          <w:szCs w:val="24"/>
        </w:rPr>
        <w:t>%</w:t>
      </w:r>
    </w:p>
    <w:p w14:paraId="2FB4CFD3" w14:textId="2D7FEA85" w:rsidR="00431548" w:rsidRPr="0044393B" w:rsidRDefault="00431548" w:rsidP="001F2512">
      <w:pPr>
        <w:pStyle w:val="ListParagraph"/>
        <w:numPr>
          <w:ilvl w:val="0"/>
          <w:numId w:val="2"/>
        </w:numPr>
        <w:rPr>
          <w:rFonts w:ascii="Times New Roman" w:hAnsi="Times New Roman"/>
          <w:szCs w:val="24"/>
        </w:rPr>
      </w:pPr>
      <w:r w:rsidRPr="0044393B">
        <w:rPr>
          <w:rFonts w:ascii="Times New Roman" w:hAnsi="Times New Roman"/>
          <w:szCs w:val="24"/>
        </w:rPr>
        <w:t>Exam 1</w:t>
      </w:r>
      <w:r w:rsidRPr="0044393B">
        <w:rPr>
          <w:rFonts w:ascii="Times New Roman" w:hAnsi="Times New Roman"/>
          <w:szCs w:val="24"/>
        </w:rPr>
        <w:tab/>
      </w:r>
      <w:r w:rsidRPr="0044393B">
        <w:rPr>
          <w:rFonts w:ascii="Times New Roman" w:hAnsi="Times New Roman"/>
          <w:szCs w:val="24"/>
        </w:rPr>
        <w:tab/>
        <w:t>25%</w:t>
      </w:r>
    </w:p>
    <w:p w14:paraId="7573C2DE" w14:textId="1F54C330" w:rsidR="00431548" w:rsidRPr="0044393B" w:rsidRDefault="00431548" w:rsidP="001F2512">
      <w:pPr>
        <w:pStyle w:val="ListParagraph"/>
        <w:numPr>
          <w:ilvl w:val="0"/>
          <w:numId w:val="2"/>
        </w:numPr>
        <w:rPr>
          <w:rFonts w:ascii="Times New Roman" w:hAnsi="Times New Roman"/>
          <w:szCs w:val="24"/>
        </w:rPr>
      </w:pPr>
      <w:r w:rsidRPr="0044393B">
        <w:rPr>
          <w:rFonts w:ascii="Times New Roman" w:hAnsi="Times New Roman"/>
          <w:szCs w:val="24"/>
        </w:rPr>
        <w:t>Exam 2</w:t>
      </w:r>
      <w:r w:rsidRPr="0044393B">
        <w:rPr>
          <w:rFonts w:ascii="Times New Roman" w:hAnsi="Times New Roman"/>
          <w:szCs w:val="24"/>
        </w:rPr>
        <w:tab/>
      </w:r>
      <w:r w:rsidRPr="0044393B">
        <w:rPr>
          <w:rFonts w:ascii="Times New Roman" w:hAnsi="Times New Roman"/>
          <w:szCs w:val="24"/>
        </w:rPr>
        <w:tab/>
        <w:t>25%</w:t>
      </w:r>
    </w:p>
    <w:p w14:paraId="0C25C063" w14:textId="43123B76" w:rsidR="001F2512" w:rsidRPr="0044393B" w:rsidRDefault="00431548" w:rsidP="001F2512">
      <w:pPr>
        <w:pStyle w:val="ListParagraph"/>
        <w:numPr>
          <w:ilvl w:val="0"/>
          <w:numId w:val="2"/>
        </w:numPr>
        <w:rPr>
          <w:rFonts w:ascii="Times New Roman" w:hAnsi="Times New Roman"/>
          <w:szCs w:val="24"/>
        </w:rPr>
      </w:pPr>
      <w:r w:rsidRPr="0044393B">
        <w:rPr>
          <w:rFonts w:ascii="Times New Roman" w:hAnsi="Times New Roman"/>
          <w:szCs w:val="24"/>
        </w:rPr>
        <w:t>Final/Research paper</w:t>
      </w:r>
      <w:r w:rsidR="00E42545" w:rsidRPr="0044393B">
        <w:rPr>
          <w:rFonts w:ascii="Times New Roman" w:hAnsi="Times New Roman"/>
          <w:szCs w:val="24"/>
        </w:rPr>
        <w:tab/>
      </w:r>
      <w:r w:rsidR="00541D33" w:rsidRPr="0044393B">
        <w:rPr>
          <w:rFonts w:ascii="Times New Roman" w:hAnsi="Times New Roman"/>
          <w:szCs w:val="24"/>
        </w:rPr>
        <w:t>30</w:t>
      </w:r>
      <w:r w:rsidR="001F2512" w:rsidRPr="0044393B">
        <w:rPr>
          <w:rFonts w:ascii="Times New Roman" w:hAnsi="Times New Roman"/>
          <w:szCs w:val="24"/>
        </w:rPr>
        <w:t>%</w:t>
      </w:r>
    </w:p>
    <w:p w14:paraId="02970CB6" w14:textId="77777777" w:rsidR="00E93FAC" w:rsidRPr="0044393B" w:rsidRDefault="00E93FAC" w:rsidP="00E93FAC">
      <w:pPr>
        <w:rPr>
          <w:rFonts w:ascii="Times New Roman" w:hAnsi="Times New Roman"/>
          <w:szCs w:val="24"/>
        </w:rPr>
      </w:pPr>
    </w:p>
    <w:p w14:paraId="3C437627" w14:textId="3AAC241A" w:rsidR="005A78BD" w:rsidRPr="0044393B" w:rsidRDefault="005A78BD" w:rsidP="00E93FAC">
      <w:pPr>
        <w:rPr>
          <w:rFonts w:ascii="Times New Roman" w:hAnsi="Times New Roman"/>
          <w:b/>
          <w:szCs w:val="24"/>
          <w:u w:val="single"/>
        </w:rPr>
      </w:pPr>
      <w:r w:rsidRPr="0044393B">
        <w:rPr>
          <w:rFonts w:ascii="Times New Roman" w:hAnsi="Times New Roman"/>
          <w:b/>
          <w:szCs w:val="24"/>
          <w:u w:val="single"/>
        </w:rPr>
        <w:t>Late Paper Policy</w:t>
      </w:r>
    </w:p>
    <w:p w14:paraId="29B3962A" w14:textId="77777777" w:rsidR="00F56A0E" w:rsidRPr="0044393B" w:rsidRDefault="00F56A0E" w:rsidP="00FF13D8">
      <w:pPr>
        <w:ind w:left="720"/>
        <w:rPr>
          <w:rFonts w:ascii="Times New Roman" w:hAnsi="Times New Roman"/>
          <w:szCs w:val="24"/>
        </w:rPr>
      </w:pPr>
    </w:p>
    <w:p w14:paraId="33AA5734" w14:textId="03188AC4" w:rsidR="00E42545" w:rsidRDefault="00E42545" w:rsidP="00FF13D8">
      <w:pPr>
        <w:ind w:left="720"/>
        <w:rPr>
          <w:rFonts w:ascii="Times New Roman" w:hAnsi="Times New Roman"/>
          <w:szCs w:val="24"/>
        </w:rPr>
      </w:pPr>
      <w:r w:rsidRPr="0044393B">
        <w:rPr>
          <w:rFonts w:ascii="Times New Roman" w:hAnsi="Times New Roman"/>
          <w:szCs w:val="24"/>
        </w:rPr>
        <w:t xml:space="preserve">Late papers will receive 5 points deduction for each calendar day (this includes weekends) they are late. </w:t>
      </w:r>
    </w:p>
    <w:p w14:paraId="12AD6D1E" w14:textId="77777777" w:rsidR="00956C86" w:rsidRDefault="00956C86" w:rsidP="00FF13D8">
      <w:pPr>
        <w:ind w:left="720"/>
        <w:rPr>
          <w:rFonts w:ascii="Times New Roman" w:hAnsi="Times New Roman"/>
          <w:szCs w:val="24"/>
        </w:rPr>
      </w:pPr>
    </w:p>
    <w:p w14:paraId="223FD45E" w14:textId="7A1ED37A" w:rsidR="00956C86" w:rsidRPr="00956C86" w:rsidRDefault="00956C86" w:rsidP="00956C86">
      <w:pPr>
        <w:rPr>
          <w:rFonts w:ascii="Times New Roman" w:hAnsi="Times New Roman"/>
          <w:b/>
          <w:szCs w:val="24"/>
          <w:u w:val="single"/>
        </w:rPr>
      </w:pPr>
      <w:r w:rsidRPr="00956C86">
        <w:rPr>
          <w:rFonts w:ascii="Times New Roman" w:hAnsi="Times New Roman"/>
          <w:b/>
          <w:szCs w:val="24"/>
          <w:u w:val="single"/>
        </w:rPr>
        <w:t>Questions, Various Issues,</w:t>
      </w:r>
      <w:r>
        <w:rPr>
          <w:rFonts w:ascii="Times New Roman" w:hAnsi="Times New Roman"/>
          <w:b/>
          <w:szCs w:val="24"/>
          <w:u w:val="single"/>
        </w:rPr>
        <w:t xml:space="preserve"> and Concerns</w:t>
      </w:r>
    </w:p>
    <w:p w14:paraId="05C2E408" w14:textId="77777777" w:rsidR="00956C86" w:rsidRDefault="00956C86" w:rsidP="00956C86">
      <w:pPr>
        <w:rPr>
          <w:rFonts w:ascii="Times New Roman" w:hAnsi="Times New Roman"/>
          <w:szCs w:val="24"/>
        </w:rPr>
      </w:pPr>
    </w:p>
    <w:p w14:paraId="0434CCD0" w14:textId="2A1D6588" w:rsidR="00956C86" w:rsidRPr="0044393B" w:rsidRDefault="00956C86" w:rsidP="00956C86">
      <w:pPr>
        <w:rPr>
          <w:rFonts w:ascii="Times New Roman" w:hAnsi="Times New Roman"/>
          <w:szCs w:val="24"/>
        </w:rPr>
      </w:pPr>
      <w:r>
        <w:rPr>
          <w:rFonts w:ascii="Times New Roman" w:hAnsi="Times New Roman"/>
          <w:szCs w:val="24"/>
        </w:rPr>
        <w:tab/>
        <w:t>Please address your questions or concerns to your respective TA first. If the issue does not get resolved, email Dr Markley.</w:t>
      </w:r>
    </w:p>
    <w:p w14:paraId="78F1C472" w14:textId="77777777" w:rsidR="005A78BD" w:rsidRPr="0044393B" w:rsidRDefault="005A78BD" w:rsidP="00E93FAC">
      <w:pPr>
        <w:rPr>
          <w:rFonts w:ascii="Times New Roman" w:hAnsi="Times New Roman"/>
          <w:szCs w:val="24"/>
        </w:rPr>
      </w:pPr>
    </w:p>
    <w:p w14:paraId="6E0A42CC" w14:textId="241C5BF5" w:rsidR="005A78BD" w:rsidRPr="0044393B" w:rsidRDefault="005A78BD" w:rsidP="00E93FAC">
      <w:pPr>
        <w:rPr>
          <w:rFonts w:ascii="Times New Roman" w:hAnsi="Times New Roman"/>
          <w:b/>
          <w:szCs w:val="24"/>
          <w:u w:val="single"/>
        </w:rPr>
      </w:pPr>
      <w:r w:rsidRPr="0044393B">
        <w:rPr>
          <w:rFonts w:ascii="Times New Roman" w:hAnsi="Times New Roman"/>
          <w:b/>
          <w:szCs w:val="24"/>
          <w:u w:val="single"/>
        </w:rPr>
        <w:t>Other Class Policies</w:t>
      </w:r>
    </w:p>
    <w:p w14:paraId="69949130" w14:textId="77777777" w:rsidR="00F56A0E" w:rsidRPr="0044393B" w:rsidRDefault="00F56A0E" w:rsidP="00E93FAC">
      <w:pPr>
        <w:rPr>
          <w:rFonts w:ascii="Times New Roman" w:hAnsi="Times New Roman"/>
          <w:b/>
          <w:szCs w:val="24"/>
          <w:u w:val="single"/>
        </w:rPr>
      </w:pPr>
    </w:p>
    <w:p w14:paraId="3A6D4797" w14:textId="11B2B709" w:rsidR="0068713A" w:rsidRPr="0044393B" w:rsidRDefault="00B24D13" w:rsidP="0068713A">
      <w:pPr>
        <w:pStyle w:val="ListParagraph"/>
        <w:numPr>
          <w:ilvl w:val="0"/>
          <w:numId w:val="5"/>
        </w:numPr>
        <w:rPr>
          <w:rFonts w:ascii="Times New Roman" w:hAnsi="Times New Roman"/>
          <w:szCs w:val="24"/>
        </w:rPr>
      </w:pPr>
      <w:r w:rsidRPr="0044393B">
        <w:rPr>
          <w:rFonts w:ascii="Times New Roman" w:hAnsi="Times New Roman"/>
          <w:szCs w:val="24"/>
        </w:rPr>
        <w:t>Laptop computers can be use</w:t>
      </w:r>
      <w:r w:rsidR="0068713A" w:rsidRPr="0044393B">
        <w:rPr>
          <w:rFonts w:ascii="Times New Roman" w:hAnsi="Times New Roman"/>
          <w:szCs w:val="24"/>
        </w:rPr>
        <w:t>d</w:t>
      </w:r>
      <w:r w:rsidRPr="0044393B">
        <w:rPr>
          <w:rFonts w:ascii="Times New Roman" w:hAnsi="Times New Roman"/>
          <w:szCs w:val="24"/>
        </w:rPr>
        <w:t xml:space="preserve"> </w:t>
      </w:r>
      <w:r w:rsidR="0068713A" w:rsidRPr="0044393B">
        <w:rPr>
          <w:rFonts w:ascii="Times New Roman" w:hAnsi="Times New Roman"/>
          <w:szCs w:val="24"/>
        </w:rPr>
        <w:t>in class</w:t>
      </w:r>
      <w:r w:rsidR="00017BD8" w:rsidRPr="0044393B">
        <w:rPr>
          <w:rFonts w:ascii="Times New Roman" w:hAnsi="Times New Roman"/>
          <w:szCs w:val="24"/>
        </w:rPr>
        <w:t xml:space="preserve"> ONLY when </w:t>
      </w:r>
      <w:r w:rsidR="00DA1A07" w:rsidRPr="0044393B">
        <w:rPr>
          <w:rFonts w:ascii="Times New Roman" w:hAnsi="Times New Roman"/>
          <w:szCs w:val="24"/>
        </w:rPr>
        <w:t xml:space="preserve">the </w:t>
      </w:r>
      <w:r w:rsidR="00017BD8" w:rsidRPr="0044393B">
        <w:rPr>
          <w:rFonts w:ascii="Times New Roman" w:hAnsi="Times New Roman"/>
          <w:szCs w:val="24"/>
        </w:rPr>
        <w:t xml:space="preserve">instructor </w:t>
      </w:r>
      <w:r w:rsidR="00A62884" w:rsidRPr="0044393B">
        <w:rPr>
          <w:rFonts w:ascii="Times New Roman" w:hAnsi="Times New Roman"/>
          <w:szCs w:val="24"/>
        </w:rPr>
        <w:t>allows</w:t>
      </w:r>
      <w:r w:rsidR="00017BD8" w:rsidRPr="0044393B">
        <w:rPr>
          <w:rFonts w:ascii="Times New Roman" w:hAnsi="Times New Roman"/>
          <w:szCs w:val="24"/>
        </w:rPr>
        <w:t xml:space="preserve">. </w:t>
      </w:r>
      <w:r w:rsidR="00017BD8" w:rsidRPr="0044393B">
        <w:rPr>
          <w:rFonts w:ascii="Times New Roman" w:hAnsi="Times New Roman"/>
          <w:b/>
          <w:szCs w:val="24"/>
        </w:rPr>
        <w:t>A</w:t>
      </w:r>
      <w:r w:rsidR="0068713A" w:rsidRPr="0044393B">
        <w:rPr>
          <w:rFonts w:ascii="Times New Roman" w:hAnsi="Times New Roman"/>
          <w:b/>
          <w:szCs w:val="24"/>
        </w:rPr>
        <w:t xml:space="preserve">busing computer privileges will </w:t>
      </w:r>
      <w:r w:rsidR="00DA1A07" w:rsidRPr="0044393B">
        <w:rPr>
          <w:rFonts w:ascii="Times New Roman" w:hAnsi="Times New Roman"/>
          <w:b/>
          <w:szCs w:val="24"/>
        </w:rPr>
        <w:t>result in l</w:t>
      </w:r>
      <w:r w:rsidR="00017BD8" w:rsidRPr="0044393B">
        <w:rPr>
          <w:rFonts w:ascii="Times New Roman" w:hAnsi="Times New Roman"/>
          <w:b/>
          <w:szCs w:val="24"/>
        </w:rPr>
        <w:t>os</w:t>
      </w:r>
      <w:r w:rsidR="00DA1A07" w:rsidRPr="0044393B">
        <w:rPr>
          <w:rFonts w:ascii="Times New Roman" w:hAnsi="Times New Roman"/>
          <w:b/>
          <w:szCs w:val="24"/>
        </w:rPr>
        <w:t>s of</w:t>
      </w:r>
      <w:r w:rsidR="00017BD8" w:rsidRPr="0044393B">
        <w:rPr>
          <w:rFonts w:ascii="Times New Roman" w:hAnsi="Times New Roman"/>
          <w:b/>
          <w:szCs w:val="24"/>
        </w:rPr>
        <w:t xml:space="preserve"> participation points.</w:t>
      </w:r>
      <w:r w:rsidR="00017BD8" w:rsidRPr="0044393B">
        <w:rPr>
          <w:rFonts w:ascii="Times New Roman" w:hAnsi="Times New Roman"/>
          <w:szCs w:val="24"/>
        </w:rPr>
        <w:t xml:space="preserve"> Moreover, students may </w:t>
      </w:r>
      <w:r w:rsidR="0068713A" w:rsidRPr="0044393B">
        <w:rPr>
          <w:rFonts w:ascii="Times New Roman" w:hAnsi="Times New Roman"/>
          <w:szCs w:val="24"/>
        </w:rPr>
        <w:t>be prohibited from using their computer for the rest of the semester (no email, Facebook, twitter, etc)</w:t>
      </w:r>
    </w:p>
    <w:p w14:paraId="557FDEE6" w14:textId="7D234515" w:rsidR="0068713A" w:rsidRPr="0044393B" w:rsidRDefault="0068713A" w:rsidP="0068713A">
      <w:pPr>
        <w:pStyle w:val="ListParagraph"/>
        <w:numPr>
          <w:ilvl w:val="0"/>
          <w:numId w:val="5"/>
        </w:numPr>
        <w:rPr>
          <w:rFonts w:ascii="Times New Roman" w:hAnsi="Times New Roman"/>
          <w:szCs w:val="24"/>
        </w:rPr>
      </w:pPr>
      <w:r w:rsidRPr="0044393B">
        <w:rPr>
          <w:rFonts w:ascii="Times New Roman" w:hAnsi="Times New Roman"/>
          <w:szCs w:val="24"/>
        </w:rPr>
        <w:t>Ce</w:t>
      </w:r>
      <w:r w:rsidR="00594F9E" w:rsidRPr="0044393B">
        <w:rPr>
          <w:rFonts w:ascii="Times New Roman" w:hAnsi="Times New Roman"/>
          <w:szCs w:val="24"/>
        </w:rPr>
        <w:t>ll phone should be</w:t>
      </w:r>
      <w:r w:rsidRPr="0044393B">
        <w:rPr>
          <w:rFonts w:ascii="Times New Roman" w:hAnsi="Times New Roman"/>
          <w:szCs w:val="24"/>
        </w:rPr>
        <w:t xml:space="preserve"> put on silent. Disruptions from such devices will adversely affect your participation grade. </w:t>
      </w:r>
    </w:p>
    <w:p w14:paraId="5EE059F0" w14:textId="65716085" w:rsidR="0068713A" w:rsidRPr="0044393B" w:rsidRDefault="0068713A" w:rsidP="0068713A">
      <w:pPr>
        <w:pStyle w:val="ListParagraph"/>
        <w:numPr>
          <w:ilvl w:val="0"/>
          <w:numId w:val="5"/>
        </w:numPr>
        <w:rPr>
          <w:rFonts w:ascii="Times New Roman" w:hAnsi="Times New Roman"/>
          <w:szCs w:val="24"/>
        </w:rPr>
      </w:pPr>
      <w:r w:rsidRPr="0044393B">
        <w:rPr>
          <w:rFonts w:ascii="Times New Roman" w:hAnsi="Times New Roman"/>
          <w:szCs w:val="24"/>
        </w:rPr>
        <w:t>For assignment</w:t>
      </w:r>
      <w:r w:rsidR="00272407" w:rsidRPr="0044393B">
        <w:rPr>
          <w:rFonts w:ascii="Times New Roman" w:hAnsi="Times New Roman"/>
          <w:szCs w:val="24"/>
        </w:rPr>
        <w:t>s</w:t>
      </w:r>
      <w:r w:rsidRPr="0044393B">
        <w:rPr>
          <w:rFonts w:ascii="Times New Roman" w:hAnsi="Times New Roman"/>
          <w:szCs w:val="24"/>
        </w:rPr>
        <w:t xml:space="preserve"> that will be submitted through T-square, students need to ensure that assignments can be opened and</w:t>
      </w:r>
      <w:r w:rsidR="00F03A2A" w:rsidRPr="0044393B">
        <w:rPr>
          <w:rFonts w:ascii="Times New Roman" w:hAnsi="Times New Roman"/>
          <w:szCs w:val="24"/>
        </w:rPr>
        <w:t xml:space="preserve"> are readable. To ensure this, </w:t>
      </w:r>
      <w:r w:rsidRPr="0044393B">
        <w:rPr>
          <w:rFonts w:ascii="Times New Roman" w:hAnsi="Times New Roman"/>
          <w:szCs w:val="24"/>
        </w:rPr>
        <w:t xml:space="preserve">students should attach all written assignments in either .doc or .pdf formats. </w:t>
      </w:r>
    </w:p>
    <w:p w14:paraId="44EF2695" w14:textId="295B9058" w:rsidR="0068713A" w:rsidRPr="0044393B" w:rsidRDefault="001C2B8A" w:rsidP="0068713A">
      <w:pPr>
        <w:pStyle w:val="ListParagraph"/>
        <w:numPr>
          <w:ilvl w:val="0"/>
          <w:numId w:val="5"/>
        </w:numPr>
        <w:rPr>
          <w:rFonts w:ascii="Times New Roman" w:hAnsi="Times New Roman"/>
          <w:szCs w:val="24"/>
        </w:rPr>
      </w:pPr>
      <w:r w:rsidRPr="0044393B">
        <w:rPr>
          <w:rFonts w:ascii="Times New Roman" w:hAnsi="Times New Roman"/>
          <w:szCs w:val="24"/>
        </w:rPr>
        <w:t xml:space="preserve">In-class exams, which will be graded by the TA, can be appealed to the instructor within one week of their return.  Students must attach to the exam a typed sheet containing their name, e-mail address, and a detailed explanation of why their grade should increase.  The instructor reserves the right to re-grade the entire assignment (i.e. not just the appealed part) and to increase, affirm or decrease the originally assigned grade. </w:t>
      </w:r>
    </w:p>
    <w:p w14:paraId="7959AD29" w14:textId="77777777" w:rsidR="00011F2C" w:rsidRPr="0044393B" w:rsidRDefault="00011F2C" w:rsidP="00E93FAC">
      <w:pPr>
        <w:rPr>
          <w:rFonts w:ascii="Times New Roman" w:hAnsi="Times New Roman"/>
          <w:szCs w:val="24"/>
        </w:rPr>
      </w:pPr>
    </w:p>
    <w:p w14:paraId="28E03863" w14:textId="5F1A574E" w:rsidR="00E42545" w:rsidRPr="0044393B" w:rsidRDefault="001E70CB" w:rsidP="00E93FAC">
      <w:pPr>
        <w:rPr>
          <w:rFonts w:ascii="Times New Roman" w:hAnsi="Times New Roman"/>
          <w:b/>
          <w:szCs w:val="24"/>
          <w:u w:val="single"/>
        </w:rPr>
      </w:pPr>
      <w:r w:rsidRPr="0044393B">
        <w:rPr>
          <w:rFonts w:ascii="Times New Roman" w:hAnsi="Times New Roman"/>
          <w:b/>
          <w:szCs w:val="24"/>
          <w:u w:val="single"/>
        </w:rPr>
        <w:t>Additional Information and Services</w:t>
      </w:r>
    </w:p>
    <w:p w14:paraId="0392C6AB" w14:textId="77777777" w:rsidR="00F56A0E" w:rsidRPr="0044393B" w:rsidRDefault="00F56A0E" w:rsidP="00E93FAC">
      <w:pPr>
        <w:rPr>
          <w:rFonts w:ascii="Times New Roman" w:hAnsi="Times New Roman"/>
          <w:b/>
          <w:szCs w:val="24"/>
          <w:u w:val="single"/>
        </w:rPr>
      </w:pPr>
    </w:p>
    <w:p w14:paraId="5F8F7D95" w14:textId="77777777" w:rsidR="001C2B8A" w:rsidRPr="0044393B" w:rsidRDefault="001E70CB" w:rsidP="001C2B8A">
      <w:pPr>
        <w:pStyle w:val="ListParagraph"/>
        <w:numPr>
          <w:ilvl w:val="0"/>
          <w:numId w:val="27"/>
        </w:numPr>
        <w:rPr>
          <w:rFonts w:ascii="Times New Roman" w:hAnsi="Times New Roman"/>
          <w:b/>
          <w:szCs w:val="24"/>
          <w:u w:val="single"/>
        </w:rPr>
      </w:pPr>
      <w:r w:rsidRPr="0044393B">
        <w:rPr>
          <w:rFonts w:ascii="Times New Roman" w:hAnsi="Times New Roman"/>
          <w:szCs w:val="24"/>
        </w:rPr>
        <w:t xml:space="preserve">The Office of Disability Services – </w:t>
      </w:r>
      <w:hyperlink r:id="rId15" w:history="1">
        <w:r w:rsidRPr="0044393B">
          <w:rPr>
            <w:rStyle w:val="Hyperlink"/>
            <w:rFonts w:ascii="Times New Roman" w:hAnsi="Times New Roman"/>
            <w:szCs w:val="24"/>
          </w:rPr>
          <w:t>adaptsinfo@gatech.edu</w:t>
        </w:r>
      </w:hyperlink>
      <w:r w:rsidRPr="0044393B">
        <w:rPr>
          <w:rFonts w:ascii="Times New Roman" w:hAnsi="Times New Roman"/>
          <w:szCs w:val="24"/>
        </w:rPr>
        <w:t xml:space="preserve"> (404-894-0285)</w:t>
      </w:r>
    </w:p>
    <w:p w14:paraId="6E0BC68D" w14:textId="77777777" w:rsidR="001C2B8A" w:rsidRPr="0044393B" w:rsidRDefault="001C2B8A" w:rsidP="001C2B8A">
      <w:pPr>
        <w:ind w:left="360"/>
        <w:rPr>
          <w:rFonts w:ascii="Times New Roman" w:hAnsi="Times New Roman"/>
          <w:b/>
          <w:szCs w:val="24"/>
          <w:u w:val="single"/>
        </w:rPr>
      </w:pPr>
    </w:p>
    <w:p w14:paraId="48186B42" w14:textId="1ED1B4A4" w:rsidR="00A50ECC" w:rsidRPr="0044393B" w:rsidRDefault="00011F2C" w:rsidP="001C2B8A">
      <w:pPr>
        <w:pStyle w:val="ListParagraph"/>
        <w:numPr>
          <w:ilvl w:val="0"/>
          <w:numId w:val="27"/>
        </w:numPr>
        <w:rPr>
          <w:rFonts w:ascii="Times New Roman" w:hAnsi="Times New Roman"/>
          <w:b/>
          <w:szCs w:val="24"/>
          <w:u w:val="single"/>
        </w:rPr>
      </w:pPr>
      <w:r w:rsidRPr="0044393B">
        <w:rPr>
          <w:rFonts w:ascii="Times New Roman" w:hAnsi="Times New Roman"/>
          <w:szCs w:val="24"/>
        </w:rPr>
        <w:t>Academic Honor Code</w:t>
      </w:r>
      <w:r w:rsidRPr="0044393B">
        <w:rPr>
          <w:rFonts w:ascii="Times New Roman" w:eastAsiaTheme="minorEastAsia" w:hAnsi="Times New Roman"/>
          <w:color w:val="353535"/>
          <w:szCs w:val="24"/>
        </w:rPr>
        <w:t xml:space="preserve"> </w:t>
      </w:r>
    </w:p>
    <w:p w14:paraId="1C2A4823" w14:textId="77777777" w:rsidR="00A50ECC" w:rsidRPr="0044393B" w:rsidRDefault="00A50ECC" w:rsidP="009A11D3">
      <w:pPr>
        <w:ind w:left="360"/>
        <w:rPr>
          <w:rFonts w:ascii="Times New Roman" w:eastAsiaTheme="minorEastAsia" w:hAnsi="Times New Roman"/>
          <w:color w:val="353535"/>
          <w:szCs w:val="24"/>
        </w:rPr>
      </w:pPr>
      <w:r w:rsidRPr="0044393B">
        <w:rPr>
          <w:rFonts w:ascii="Times New Roman" w:hAnsi="Times New Roman"/>
          <w:szCs w:val="24"/>
        </w:rPr>
        <w:t>The Georgia Tech Academic Honor Code states: “</w:t>
      </w:r>
      <w:r w:rsidR="00011F2C" w:rsidRPr="0044393B">
        <w:rPr>
          <w:rFonts w:ascii="Times New Roman" w:hAnsi="Times New Roman"/>
          <w:szCs w:val="24"/>
        </w:rPr>
        <w:t>Students are expected to act according to the highest ethical standards. The immediate objective of an Academic Honor Code is to prevent any Students from gaining an unfair advantage over other Students through academic misconduct. Academic misconduct is any act that does or could improperly distort Student grades or other Student academic records.</w:t>
      </w:r>
      <w:r w:rsidRPr="0044393B">
        <w:rPr>
          <w:rFonts w:ascii="Times New Roman" w:hAnsi="Times New Roman"/>
          <w:szCs w:val="24"/>
        </w:rPr>
        <w:t>”</w:t>
      </w:r>
      <w:r w:rsidR="00011F2C" w:rsidRPr="0044393B">
        <w:rPr>
          <w:rFonts w:ascii="Times New Roman" w:hAnsi="Times New Roman"/>
          <w:szCs w:val="24"/>
        </w:rPr>
        <w:t xml:space="preserve"> </w:t>
      </w:r>
      <w:r w:rsidRPr="0044393B">
        <w:rPr>
          <w:rFonts w:ascii="Times New Roman" w:hAnsi="Times New Roman"/>
          <w:szCs w:val="24"/>
        </w:rPr>
        <w:t>Such acts include, for instance, plagiarism.</w:t>
      </w:r>
      <w:r w:rsidRPr="0044393B">
        <w:rPr>
          <w:rFonts w:ascii="Times New Roman" w:eastAsiaTheme="minorEastAsia" w:hAnsi="Times New Roman"/>
          <w:color w:val="353535"/>
          <w:szCs w:val="24"/>
        </w:rPr>
        <w:t xml:space="preserve"> </w:t>
      </w:r>
    </w:p>
    <w:p w14:paraId="2AFE8C03" w14:textId="77777777" w:rsidR="00A50ECC" w:rsidRPr="0044393B" w:rsidRDefault="00A50ECC" w:rsidP="009A11D3">
      <w:pPr>
        <w:ind w:left="360"/>
        <w:rPr>
          <w:rFonts w:ascii="Times New Roman" w:eastAsiaTheme="minorEastAsia" w:hAnsi="Times New Roman"/>
          <w:color w:val="353535"/>
          <w:szCs w:val="24"/>
        </w:rPr>
      </w:pPr>
    </w:p>
    <w:p w14:paraId="7D719529" w14:textId="54590CA8" w:rsidR="00232F30" w:rsidRPr="0044393B" w:rsidRDefault="00A50ECC" w:rsidP="00C85FD8">
      <w:pPr>
        <w:ind w:left="360"/>
        <w:rPr>
          <w:rFonts w:ascii="Times New Roman" w:hAnsi="Times New Roman"/>
          <w:b/>
          <w:szCs w:val="24"/>
          <w:u w:val="single"/>
        </w:rPr>
      </w:pPr>
      <w:r w:rsidRPr="0044393B">
        <w:rPr>
          <w:rFonts w:ascii="Times New Roman" w:eastAsiaTheme="minorEastAsia" w:hAnsi="Times New Roman"/>
          <w:color w:val="353535"/>
          <w:szCs w:val="24"/>
        </w:rPr>
        <w:t>Plagiarism means using an author’s exact or paraphrased words without citation or acknowledging the source</w:t>
      </w:r>
      <w:r w:rsidR="0001022C" w:rsidRPr="0044393B">
        <w:rPr>
          <w:rFonts w:ascii="Times New Roman" w:eastAsiaTheme="minorEastAsia" w:hAnsi="Times New Roman"/>
          <w:color w:val="353535"/>
          <w:szCs w:val="24"/>
        </w:rPr>
        <w:t xml:space="preserve"> of information</w:t>
      </w:r>
      <w:r w:rsidRPr="0044393B">
        <w:rPr>
          <w:rFonts w:ascii="Times New Roman" w:eastAsiaTheme="minorEastAsia" w:hAnsi="Times New Roman"/>
          <w:color w:val="353535"/>
          <w:szCs w:val="24"/>
        </w:rPr>
        <w:t xml:space="preserve">. </w:t>
      </w:r>
      <w:r w:rsidRPr="0044393B">
        <w:rPr>
          <w:rFonts w:ascii="Times New Roman" w:hAnsi="Times New Roman"/>
          <w:szCs w:val="24"/>
        </w:rPr>
        <w:t>Whether intentional or not, plagiarism is considered cheating and will not be tolerated. If you are unsure whether somethi</w:t>
      </w:r>
      <w:r w:rsidR="00A85DBC" w:rsidRPr="0044393B">
        <w:rPr>
          <w:rFonts w:ascii="Times New Roman" w:hAnsi="Times New Roman"/>
          <w:szCs w:val="24"/>
        </w:rPr>
        <w:t>ng should be cited, please ask.</w:t>
      </w:r>
    </w:p>
    <w:p w14:paraId="77B0F0DE" w14:textId="77777777" w:rsidR="00C202E3" w:rsidRPr="0044393B" w:rsidRDefault="00C202E3" w:rsidP="00E93FAC">
      <w:pPr>
        <w:rPr>
          <w:rFonts w:ascii="Times New Roman" w:hAnsi="Times New Roman"/>
          <w:b/>
          <w:szCs w:val="24"/>
          <w:u w:val="single"/>
        </w:rPr>
      </w:pPr>
    </w:p>
    <w:p w14:paraId="0D732FC7" w14:textId="77777777" w:rsidR="00F56A0E" w:rsidRPr="0044393B" w:rsidRDefault="00E93FAC" w:rsidP="00E93FAC">
      <w:pPr>
        <w:rPr>
          <w:rFonts w:ascii="Times New Roman" w:hAnsi="Times New Roman"/>
          <w:szCs w:val="24"/>
        </w:rPr>
      </w:pPr>
      <w:r w:rsidRPr="0044393B">
        <w:rPr>
          <w:rFonts w:ascii="Times New Roman" w:hAnsi="Times New Roman"/>
          <w:b/>
          <w:szCs w:val="24"/>
          <w:u w:val="single"/>
        </w:rPr>
        <w:t>Course Outline and Reading Assignments</w:t>
      </w:r>
      <w:r w:rsidR="00F56A0E" w:rsidRPr="0044393B">
        <w:rPr>
          <w:rFonts w:ascii="Times New Roman" w:hAnsi="Times New Roman"/>
          <w:szCs w:val="24"/>
        </w:rPr>
        <w:t xml:space="preserve"> </w:t>
      </w:r>
    </w:p>
    <w:p w14:paraId="30DC34A3" w14:textId="77777777" w:rsidR="00F56A0E" w:rsidRPr="0044393B" w:rsidRDefault="00F56A0E" w:rsidP="00E93FAC">
      <w:pPr>
        <w:rPr>
          <w:rFonts w:ascii="Times New Roman" w:hAnsi="Times New Roman"/>
          <w:szCs w:val="24"/>
        </w:rPr>
      </w:pPr>
    </w:p>
    <w:p w14:paraId="529BEECE" w14:textId="78B3D193" w:rsidR="008401F4" w:rsidRPr="00BE30C6" w:rsidRDefault="00C85FD8" w:rsidP="00E93FAC">
      <w:pPr>
        <w:rPr>
          <w:rFonts w:ascii="Times New Roman" w:hAnsi="Times New Roman"/>
          <w:b/>
          <w:color w:val="FF0000"/>
          <w:szCs w:val="24"/>
          <w:u w:val="single"/>
        </w:rPr>
      </w:pPr>
      <w:r w:rsidRPr="00EE3E0A">
        <w:rPr>
          <w:rFonts w:ascii="Times New Roman" w:hAnsi="Times New Roman"/>
          <w:color w:val="FF0000"/>
          <w:szCs w:val="24"/>
        </w:rPr>
        <w:t>Note</w:t>
      </w:r>
      <w:r w:rsidR="00DC04BC" w:rsidRPr="00EE3E0A">
        <w:rPr>
          <w:rFonts w:ascii="Times New Roman" w:hAnsi="Times New Roman"/>
          <w:color w:val="FF0000"/>
          <w:szCs w:val="24"/>
        </w:rPr>
        <w:t>:</w:t>
      </w:r>
      <w:r w:rsidRPr="00EE3E0A">
        <w:rPr>
          <w:rFonts w:ascii="Times New Roman" w:hAnsi="Times New Roman"/>
          <w:color w:val="FF0000"/>
          <w:szCs w:val="24"/>
        </w:rPr>
        <w:t xml:space="preserve"> </w:t>
      </w:r>
      <w:r w:rsidR="00DC04BC" w:rsidRPr="00EE3E0A">
        <w:rPr>
          <w:rFonts w:ascii="Times New Roman" w:hAnsi="Times New Roman"/>
          <w:color w:val="FF0000"/>
          <w:szCs w:val="24"/>
        </w:rPr>
        <w:t>The schedule is subject to revisions. I will provide ample notice.</w:t>
      </w:r>
    </w:p>
    <w:tbl>
      <w:tblPr>
        <w:tblStyle w:val="TableGrid"/>
        <w:tblW w:w="9648" w:type="dxa"/>
        <w:tblLayout w:type="fixed"/>
        <w:tblLook w:val="04A0" w:firstRow="1" w:lastRow="0" w:firstColumn="1" w:lastColumn="0" w:noHBand="0" w:noVBand="1"/>
      </w:tblPr>
      <w:tblGrid>
        <w:gridCol w:w="1638"/>
        <w:gridCol w:w="8010"/>
      </w:tblGrid>
      <w:tr w:rsidR="00FC1A50" w:rsidRPr="0044393B" w14:paraId="69CAE683" w14:textId="77777777" w:rsidTr="00BC691C">
        <w:tc>
          <w:tcPr>
            <w:tcW w:w="1638" w:type="dxa"/>
            <w:shd w:val="clear" w:color="auto" w:fill="auto"/>
          </w:tcPr>
          <w:p w14:paraId="5F81B2F9" w14:textId="64460A32" w:rsidR="00FC1A50" w:rsidRPr="0044393B" w:rsidRDefault="00FC1A50">
            <w:pPr>
              <w:rPr>
                <w:rFonts w:ascii="Times New Roman" w:hAnsi="Times New Roman"/>
                <w:b/>
                <w:szCs w:val="24"/>
              </w:rPr>
            </w:pPr>
            <w:r w:rsidRPr="0044393B">
              <w:rPr>
                <w:rFonts w:ascii="Times New Roman" w:hAnsi="Times New Roman"/>
                <w:b/>
                <w:szCs w:val="24"/>
              </w:rPr>
              <w:t>Date</w:t>
            </w:r>
          </w:p>
        </w:tc>
        <w:tc>
          <w:tcPr>
            <w:tcW w:w="8010" w:type="dxa"/>
            <w:shd w:val="clear" w:color="auto" w:fill="auto"/>
          </w:tcPr>
          <w:p w14:paraId="0DBBD2F3" w14:textId="58B8EBDC" w:rsidR="00FC1A50" w:rsidRPr="0044393B" w:rsidRDefault="00FC1A50">
            <w:pPr>
              <w:rPr>
                <w:rFonts w:ascii="Times New Roman" w:hAnsi="Times New Roman"/>
                <w:b/>
                <w:szCs w:val="24"/>
              </w:rPr>
            </w:pPr>
            <w:r w:rsidRPr="0044393B">
              <w:rPr>
                <w:rFonts w:ascii="Times New Roman" w:hAnsi="Times New Roman"/>
                <w:b/>
                <w:szCs w:val="24"/>
              </w:rPr>
              <w:t>Topics and Readings</w:t>
            </w:r>
          </w:p>
        </w:tc>
      </w:tr>
      <w:tr w:rsidR="00FC1A50" w:rsidRPr="0044393B" w14:paraId="56FB5117" w14:textId="77777777" w:rsidTr="00BC691C">
        <w:tc>
          <w:tcPr>
            <w:tcW w:w="1638" w:type="dxa"/>
          </w:tcPr>
          <w:p w14:paraId="27FA1D83" w14:textId="7C741F48" w:rsidR="00FC1A50" w:rsidRPr="0044393B" w:rsidRDefault="004B501B">
            <w:pPr>
              <w:rPr>
                <w:rFonts w:ascii="Times New Roman" w:hAnsi="Times New Roman"/>
                <w:szCs w:val="24"/>
              </w:rPr>
            </w:pPr>
            <w:r>
              <w:rPr>
                <w:rFonts w:ascii="Times New Roman" w:hAnsi="Times New Roman"/>
                <w:szCs w:val="24"/>
              </w:rPr>
              <w:t>Aug 22</w:t>
            </w:r>
          </w:p>
        </w:tc>
        <w:tc>
          <w:tcPr>
            <w:tcW w:w="8010" w:type="dxa"/>
          </w:tcPr>
          <w:p w14:paraId="414AEFF9" w14:textId="4DA6A1F0" w:rsidR="00FC1A50" w:rsidRPr="0044393B" w:rsidRDefault="00FC1A50">
            <w:pPr>
              <w:rPr>
                <w:rFonts w:ascii="Times New Roman" w:hAnsi="Times New Roman"/>
                <w:szCs w:val="24"/>
              </w:rPr>
            </w:pPr>
            <w:r w:rsidRPr="0044393B">
              <w:rPr>
                <w:rFonts w:ascii="Times New Roman" w:hAnsi="Times New Roman"/>
                <w:szCs w:val="24"/>
              </w:rPr>
              <w:t xml:space="preserve">Course introduction </w:t>
            </w:r>
          </w:p>
        </w:tc>
      </w:tr>
      <w:tr w:rsidR="004A6D15" w:rsidRPr="0044393B" w14:paraId="2E8EDD07" w14:textId="77777777" w:rsidTr="00BC691C">
        <w:tc>
          <w:tcPr>
            <w:tcW w:w="1638" w:type="dxa"/>
          </w:tcPr>
          <w:p w14:paraId="5EE968F0" w14:textId="0F3A439E" w:rsidR="004A6D15" w:rsidRPr="0044393B" w:rsidRDefault="004B501B">
            <w:pPr>
              <w:rPr>
                <w:rFonts w:ascii="Times New Roman" w:hAnsi="Times New Roman"/>
                <w:szCs w:val="24"/>
              </w:rPr>
            </w:pPr>
            <w:r>
              <w:rPr>
                <w:rFonts w:ascii="Times New Roman" w:hAnsi="Times New Roman"/>
                <w:szCs w:val="24"/>
              </w:rPr>
              <w:t>Aug 24</w:t>
            </w:r>
          </w:p>
        </w:tc>
        <w:tc>
          <w:tcPr>
            <w:tcW w:w="8010" w:type="dxa"/>
          </w:tcPr>
          <w:p w14:paraId="6980F5B2" w14:textId="77777777" w:rsidR="004A6D15" w:rsidRPr="0044393B" w:rsidRDefault="004A6D15" w:rsidP="004A6D15">
            <w:pPr>
              <w:rPr>
                <w:rFonts w:ascii="Times New Roman" w:hAnsi="Times New Roman"/>
                <w:b/>
                <w:szCs w:val="24"/>
              </w:rPr>
            </w:pPr>
            <w:r w:rsidRPr="0044393B">
              <w:rPr>
                <w:rFonts w:ascii="Times New Roman" w:hAnsi="Times New Roman"/>
                <w:b/>
                <w:szCs w:val="24"/>
              </w:rPr>
              <w:t xml:space="preserve">Debate: Is Torture Ever Acceptable? </w:t>
            </w:r>
          </w:p>
          <w:p w14:paraId="2D7B4649" w14:textId="19D47924" w:rsidR="004A6D15" w:rsidRPr="0044393B" w:rsidRDefault="004A6D15" w:rsidP="004A6D15">
            <w:pPr>
              <w:pStyle w:val="ListParagraph"/>
              <w:numPr>
                <w:ilvl w:val="0"/>
                <w:numId w:val="34"/>
              </w:numPr>
              <w:rPr>
                <w:rFonts w:ascii="Times New Roman" w:hAnsi="Times New Roman"/>
                <w:szCs w:val="24"/>
              </w:rPr>
            </w:pPr>
            <w:r w:rsidRPr="0044393B">
              <w:rPr>
                <w:rFonts w:ascii="Times New Roman" w:hAnsi="Times New Roman"/>
                <w:szCs w:val="24"/>
              </w:rPr>
              <w:t xml:space="preserve">Henry Shue, “Torture in Dreamland: Disposing of the Ticking Bomb,” </w:t>
            </w:r>
            <w:r w:rsidRPr="0044393B">
              <w:rPr>
                <w:rFonts w:ascii="Times New Roman" w:hAnsi="Times New Roman"/>
                <w:i/>
                <w:szCs w:val="24"/>
              </w:rPr>
              <w:t>Case Western Journal of International Law</w:t>
            </w:r>
            <w:r w:rsidRPr="0044393B">
              <w:rPr>
                <w:rFonts w:ascii="Times New Roman" w:hAnsi="Times New Roman"/>
                <w:szCs w:val="24"/>
              </w:rPr>
              <w:t xml:space="preserve">, Vol. 37, Nos. 2-3 (2006), pp. 231-239. </w:t>
            </w:r>
          </w:p>
          <w:p w14:paraId="3B6BB86C" w14:textId="1EB1DACA" w:rsidR="004A6D15" w:rsidRPr="0044393B" w:rsidRDefault="004A6D15" w:rsidP="004A6D15">
            <w:pPr>
              <w:pStyle w:val="ListParagraph"/>
              <w:numPr>
                <w:ilvl w:val="0"/>
                <w:numId w:val="34"/>
              </w:numPr>
              <w:rPr>
                <w:rFonts w:ascii="Times New Roman" w:hAnsi="Times New Roman"/>
                <w:szCs w:val="24"/>
              </w:rPr>
            </w:pPr>
            <w:r w:rsidRPr="0044393B">
              <w:rPr>
                <w:rFonts w:ascii="Times New Roman" w:hAnsi="Times New Roman"/>
                <w:szCs w:val="24"/>
              </w:rPr>
              <w:t xml:space="preserve">Charles Krauthammer, “The Truth about Torture,” </w:t>
            </w:r>
            <w:r w:rsidRPr="0044393B">
              <w:rPr>
                <w:rFonts w:ascii="Times New Roman" w:hAnsi="Times New Roman"/>
                <w:i/>
                <w:szCs w:val="24"/>
              </w:rPr>
              <w:t>The Weekly Standard</w:t>
            </w:r>
            <w:r w:rsidRPr="0044393B">
              <w:rPr>
                <w:rFonts w:ascii="Times New Roman" w:hAnsi="Times New Roman"/>
                <w:szCs w:val="24"/>
              </w:rPr>
              <w:t>, December 5, 2005.</w:t>
            </w:r>
          </w:p>
        </w:tc>
      </w:tr>
      <w:tr w:rsidR="00FC1A50" w:rsidRPr="0044393B" w14:paraId="33C503D3" w14:textId="77777777" w:rsidTr="00BC691C">
        <w:tc>
          <w:tcPr>
            <w:tcW w:w="1638" w:type="dxa"/>
          </w:tcPr>
          <w:p w14:paraId="0262BA66" w14:textId="5544E23E" w:rsidR="00FC1A50" w:rsidRPr="00537B56" w:rsidRDefault="004B501B">
            <w:pPr>
              <w:rPr>
                <w:rFonts w:ascii="Times New Roman" w:hAnsi="Times New Roman"/>
                <w:color w:val="FF6600"/>
                <w:szCs w:val="24"/>
              </w:rPr>
            </w:pPr>
            <w:r>
              <w:rPr>
                <w:rFonts w:ascii="Times New Roman" w:hAnsi="Times New Roman"/>
                <w:szCs w:val="24"/>
              </w:rPr>
              <w:t>Aug 29, 31</w:t>
            </w:r>
          </w:p>
        </w:tc>
        <w:tc>
          <w:tcPr>
            <w:tcW w:w="8010" w:type="dxa"/>
          </w:tcPr>
          <w:p w14:paraId="2806316B" w14:textId="560B1F88" w:rsidR="00FC1A50" w:rsidRPr="0044393B" w:rsidRDefault="00FC1A50" w:rsidP="007D61A0">
            <w:pPr>
              <w:rPr>
                <w:rFonts w:ascii="Times New Roman" w:hAnsi="Times New Roman"/>
                <w:b/>
                <w:szCs w:val="24"/>
              </w:rPr>
            </w:pPr>
            <w:r w:rsidRPr="0044393B">
              <w:rPr>
                <w:rFonts w:ascii="Times New Roman" w:hAnsi="Times New Roman"/>
                <w:b/>
                <w:szCs w:val="24"/>
              </w:rPr>
              <w:t>Morality and Foreign Policy</w:t>
            </w:r>
          </w:p>
          <w:p w14:paraId="665F7D5A" w14:textId="77777777" w:rsidR="00FC1A50" w:rsidRPr="0044393B" w:rsidRDefault="00FC1A50" w:rsidP="00BC691C">
            <w:pPr>
              <w:pStyle w:val="ListParagraph"/>
              <w:numPr>
                <w:ilvl w:val="0"/>
                <w:numId w:val="28"/>
              </w:numPr>
              <w:rPr>
                <w:rFonts w:ascii="Times New Roman" w:hAnsi="Times New Roman"/>
                <w:szCs w:val="24"/>
              </w:rPr>
            </w:pPr>
            <w:r w:rsidRPr="0044393B">
              <w:rPr>
                <w:rFonts w:ascii="Times New Roman" w:hAnsi="Times New Roman"/>
                <w:szCs w:val="24"/>
              </w:rPr>
              <w:t>Amstutz, Ch 1</w:t>
            </w:r>
          </w:p>
          <w:p w14:paraId="209582C5" w14:textId="040E4A87" w:rsidR="00C269F0" w:rsidRPr="0044393B" w:rsidRDefault="00C269F0" w:rsidP="00BC691C">
            <w:pPr>
              <w:pStyle w:val="ListParagraph"/>
              <w:numPr>
                <w:ilvl w:val="0"/>
                <w:numId w:val="28"/>
              </w:numPr>
              <w:rPr>
                <w:rFonts w:ascii="Times New Roman" w:hAnsi="Times New Roman"/>
                <w:szCs w:val="24"/>
              </w:rPr>
            </w:pPr>
            <w:r w:rsidRPr="0044393B">
              <w:rPr>
                <w:rFonts w:ascii="Times New Roman" w:hAnsi="Times New Roman"/>
                <w:szCs w:val="24"/>
              </w:rPr>
              <w:t xml:space="preserve">Robert Jackson, </w:t>
            </w:r>
            <w:r w:rsidRPr="0044393B">
              <w:rPr>
                <w:rFonts w:ascii="Times New Roman" w:hAnsi="Times New Roman"/>
                <w:i/>
                <w:iCs/>
                <w:szCs w:val="24"/>
              </w:rPr>
              <w:t>The Global Covenant: Human Conduct in a World of States</w:t>
            </w:r>
            <w:r w:rsidRPr="0044393B">
              <w:rPr>
                <w:rFonts w:ascii="Times New Roman" w:hAnsi="Times New Roman"/>
                <w:szCs w:val="24"/>
              </w:rPr>
              <w:t xml:space="preserve"> (Oxford University Press, 2000), pp. 1-16.</w:t>
            </w:r>
          </w:p>
        </w:tc>
      </w:tr>
      <w:tr w:rsidR="00FC1A50" w:rsidRPr="0044393B" w14:paraId="420CE18F" w14:textId="77777777" w:rsidTr="00BC691C">
        <w:tc>
          <w:tcPr>
            <w:tcW w:w="1638" w:type="dxa"/>
          </w:tcPr>
          <w:p w14:paraId="28308CB9" w14:textId="641BC6CC" w:rsidR="00FC1A50" w:rsidRPr="0044393B" w:rsidRDefault="00691678" w:rsidP="00C85FD8">
            <w:pPr>
              <w:rPr>
                <w:rFonts w:ascii="Times New Roman" w:hAnsi="Times New Roman"/>
                <w:szCs w:val="24"/>
              </w:rPr>
            </w:pPr>
            <w:r>
              <w:rPr>
                <w:rFonts w:ascii="Times New Roman" w:hAnsi="Times New Roman"/>
                <w:szCs w:val="24"/>
              </w:rPr>
              <w:t>Sep 5, 7</w:t>
            </w:r>
          </w:p>
        </w:tc>
        <w:tc>
          <w:tcPr>
            <w:tcW w:w="8010" w:type="dxa"/>
          </w:tcPr>
          <w:p w14:paraId="61DA65D5" w14:textId="77777777" w:rsidR="00537B56" w:rsidRPr="0044393B" w:rsidRDefault="00537B56" w:rsidP="00537B56">
            <w:pPr>
              <w:rPr>
                <w:rFonts w:ascii="Times New Roman" w:hAnsi="Times New Roman"/>
                <w:b/>
                <w:szCs w:val="24"/>
              </w:rPr>
            </w:pPr>
            <w:r w:rsidRPr="0044393B">
              <w:rPr>
                <w:rFonts w:ascii="Times New Roman" w:hAnsi="Times New Roman"/>
                <w:b/>
                <w:szCs w:val="24"/>
              </w:rPr>
              <w:t>Ethics and Global Society</w:t>
            </w:r>
          </w:p>
          <w:p w14:paraId="12819491" w14:textId="77777777" w:rsidR="00537B56" w:rsidRDefault="00537B56" w:rsidP="00537B56">
            <w:pPr>
              <w:pStyle w:val="ListParagraph"/>
              <w:numPr>
                <w:ilvl w:val="0"/>
                <w:numId w:val="35"/>
              </w:numPr>
              <w:rPr>
                <w:rFonts w:ascii="Times New Roman" w:hAnsi="Times New Roman"/>
                <w:szCs w:val="24"/>
              </w:rPr>
            </w:pPr>
            <w:r w:rsidRPr="008A5EED">
              <w:rPr>
                <w:rFonts w:ascii="Times New Roman" w:hAnsi="Times New Roman"/>
                <w:szCs w:val="24"/>
              </w:rPr>
              <w:t>Amstutz, Ch 2</w:t>
            </w:r>
          </w:p>
          <w:p w14:paraId="69934B3A" w14:textId="337FD511" w:rsidR="00DA7546" w:rsidRPr="00F4164B" w:rsidRDefault="00DA7546" w:rsidP="008A5EED">
            <w:pPr>
              <w:pStyle w:val="ListParagraph"/>
              <w:numPr>
                <w:ilvl w:val="0"/>
                <w:numId w:val="35"/>
              </w:numPr>
              <w:rPr>
                <w:rFonts w:ascii="Times New Roman" w:hAnsi="Times New Roman"/>
                <w:szCs w:val="24"/>
              </w:rPr>
            </w:pPr>
            <w:r w:rsidRPr="00F4164B">
              <w:rPr>
                <w:rFonts w:ascii="Times New Roman" w:hAnsi="Times New Roman"/>
                <w:szCs w:val="24"/>
              </w:rPr>
              <w:t>Debate communit</w:t>
            </w:r>
            <w:r w:rsidR="00F4164B" w:rsidRPr="00F4164B">
              <w:rPr>
                <w:rFonts w:ascii="Times New Roman" w:hAnsi="Times New Roman"/>
                <w:szCs w:val="24"/>
              </w:rPr>
              <w:t>arianism</w:t>
            </w:r>
            <w:r w:rsidRPr="00F4164B">
              <w:rPr>
                <w:rFonts w:ascii="Times New Roman" w:hAnsi="Times New Roman"/>
                <w:szCs w:val="24"/>
              </w:rPr>
              <w:t xml:space="preserve"> vs.</w:t>
            </w:r>
            <w:r w:rsidR="00F4164B" w:rsidRPr="00F4164B">
              <w:rPr>
                <w:rFonts w:ascii="Times New Roman" w:hAnsi="Times New Roman"/>
                <w:szCs w:val="24"/>
              </w:rPr>
              <w:t xml:space="preserve"> c</w:t>
            </w:r>
            <w:r w:rsidRPr="00F4164B">
              <w:rPr>
                <w:rFonts w:ascii="Times New Roman" w:hAnsi="Times New Roman"/>
                <w:szCs w:val="24"/>
              </w:rPr>
              <w:t>osm</w:t>
            </w:r>
            <w:r w:rsidR="00F4164B" w:rsidRPr="00F4164B">
              <w:rPr>
                <w:rFonts w:ascii="Times New Roman" w:hAnsi="Times New Roman"/>
                <w:szCs w:val="24"/>
              </w:rPr>
              <w:t>opolitanism</w:t>
            </w:r>
          </w:p>
        </w:tc>
      </w:tr>
      <w:tr w:rsidR="00FC1A50" w:rsidRPr="0044393B" w14:paraId="6B51F3D4" w14:textId="77777777" w:rsidTr="00BC691C">
        <w:tc>
          <w:tcPr>
            <w:tcW w:w="1638" w:type="dxa"/>
          </w:tcPr>
          <w:p w14:paraId="2E362A5F" w14:textId="25A385CE" w:rsidR="00FC1A50" w:rsidRPr="0044393B" w:rsidRDefault="00691678" w:rsidP="00C85FD8">
            <w:pPr>
              <w:rPr>
                <w:rFonts w:ascii="Times New Roman" w:hAnsi="Times New Roman"/>
                <w:szCs w:val="24"/>
              </w:rPr>
            </w:pPr>
            <w:r>
              <w:rPr>
                <w:rFonts w:ascii="Times New Roman" w:hAnsi="Times New Roman"/>
                <w:szCs w:val="24"/>
              </w:rPr>
              <w:t>Sep 12</w:t>
            </w:r>
          </w:p>
        </w:tc>
        <w:tc>
          <w:tcPr>
            <w:tcW w:w="8010" w:type="dxa"/>
          </w:tcPr>
          <w:p w14:paraId="55AFD581" w14:textId="77777777" w:rsidR="00537B56" w:rsidRPr="0044393B" w:rsidRDefault="00537B56" w:rsidP="00537B56">
            <w:pPr>
              <w:rPr>
                <w:rFonts w:ascii="Times New Roman" w:hAnsi="Times New Roman"/>
                <w:b/>
                <w:szCs w:val="24"/>
              </w:rPr>
            </w:pPr>
            <w:r w:rsidRPr="0044393B">
              <w:rPr>
                <w:rFonts w:ascii="Times New Roman" w:hAnsi="Times New Roman"/>
                <w:b/>
                <w:szCs w:val="24"/>
              </w:rPr>
              <w:t>Ethics and Global Society</w:t>
            </w:r>
          </w:p>
          <w:p w14:paraId="6F04374E" w14:textId="3AB4A925" w:rsidR="00090888" w:rsidRPr="00F4164B" w:rsidRDefault="00537B56" w:rsidP="00F4164B">
            <w:pPr>
              <w:pStyle w:val="ListParagraph"/>
              <w:numPr>
                <w:ilvl w:val="0"/>
                <w:numId w:val="35"/>
              </w:numPr>
              <w:rPr>
                <w:rFonts w:ascii="Times New Roman" w:hAnsi="Times New Roman"/>
                <w:szCs w:val="24"/>
              </w:rPr>
            </w:pPr>
            <w:r w:rsidRPr="008A5EED">
              <w:rPr>
                <w:rFonts w:ascii="Times New Roman" w:hAnsi="Times New Roman"/>
                <w:szCs w:val="24"/>
              </w:rPr>
              <w:t>Amstutz, Ch 2</w:t>
            </w:r>
          </w:p>
        </w:tc>
      </w:tr>
      <w:tr w:rsidR="00537B56" w:rsidRPr="0044393B" w14:paraId="6EE60E84" w14:textId="77777777" w:rsidTr="00BC691C">
        <w:tc>
          <w:tcPr>
            <w:tcW w:w="1638" w:type="dxa"/>
          </w:tcPr>
          <w:p w14:paraId="739AC093" w14:textId="77C210F7" w:rsidR="00537B56" w:rsidRPr="00F4164B" w:rsidRDefault="00691678" w:rsidP="00C85FD8">
            <w:pPr>
              <w:rPr>
                <w:rFonts w:ascii="Times New Roman" w:hAnsi="Times New Roman"/>
                <w:szCs w:val="24"/>
              </w:rPr>
            </w:pPr>
            <w:r w:rsidRPr="00F4164B">
              <w:rPr>
                <w:rFonts w:ascii="Times New Roman" w:hAnsi="Times New Roman"/>
                <w:szCs w:val="24"/>
              </w:rPr>
              <w:t>Sep 14</w:t>
            </w:r>
          </w:p>
        </w:tc>
        <w:tc>
          <w:tcPr>
            <w:tcW w:w="8010" w:type="dxa"/>
          </w:tcPr>
          <w:p w14:paraId="08073DD2" w14:textId="3D47C7F9" w:rsidR="00537B56" w:rsidRPr="0044393B" w:rsidRDefault="00537B56" w:rsidP="00537B56">
            <w:pPr>
              <w:rPr>
                <w:rFonts w:ascii="Times New Roman" w:hAnsi="Times New Roman"/>
                <w:b/>
                <w:szCs w:val="24"/>
              </w:rPr>
            </w:pPr>
            <w:r w:rsidRPr="0044393B">
              <w:rPr>
                <w:rFonts w:ascii="Times New Roman" w:hAnsi="Times New Roman"/>
                <w:b/>
                <w:szCs w:val="24"/>
              </w:rPr>
              <w:t>The Role of Ethical Traditions</w:t>
            </w:r>
            <w:r>
              <w:rPr>
                <w:rFonts w:ascii="Times New Roman" w:hAnsi="Times New Roman"/>
                <w:b/>
                <w:szCs w:val="24"/>
              </w:rPr>
              <w:t xml:space="preserve"> - </w:t>
            </w:r>
            <w:r w:rsidR="00F4164B">
              <w:rPr>
                <w:rFonts w:ascii="Times New Roman" w:hAnsi="Times New Roman"/>
                <w:b/>
                <w:szCs w:val="24"/>
              </w:rPr>
              <w:t>Realism</w:t>
            </w:r>
          </w:p>
          <w:p w14:paraId="18DB4E19" w14:textId="77777777" w:rsidR="00537B56" w:rsidRPr="0044393B" w:rsidRDefault="00537B56" w:rsidP="00537B56">
            <w:pPr>
              <w:pStyle w:val="ListParagraph"/>
              <w:numPr>
                <w:ilvl w:val="0"/>
                <w:numId w:val="29"/>
              </w:numPr>
              <w:rPr>
                <w:rFonts w:ascii="Times New Roman" w:hAnsi="Times New Roman"/>
                <w:szCs w:val="24"/>
              </w:rPr>
            </w:pPr>
            <w:r w:rsidRPr="0044393B">
              <w:rPr>
                <w:rFonts w:ascii="Times New Roman" w:hAnsi="Times New Roman"/>
                <w:szCs w:val="24"/>
              </w:rPr>
              <w:t>Amstutz, Ch. 3</w:t>
            </w:r>
          </w:p>
          <w:p w14:paraId="304FE063" w14:textId="77777777" w:rsidR="00537B56" w:rsidRPr="0044393B" w:rsidRDefault="00537B56" w:rsidP="00537B56">
            <w:pPr>
              <w:pStyle w:val="ListParagraph"/>
              <w:numPr>
                <w:ilvl w:val="0"/>
                <w:numId w:val="29"/>
              </w:numPr>
              <w:rPr>
                <w:rFonts w:ascii="Times New Roman" w:hAnsi="Times New Roman"/>
                <w:szCs w:val="24"/>
              </w:rPr>
            </w:pPr>
            <w:r w:rsidRPr="0044393B">
              <w:rPr>
                <w:rFonts w:ascii="Times New Roman" w:hAnsi="Times New Roman"/>
                <w:szCs w:val="24"/>
              </w:rPr>
              <w:t xml:space="preserve">Terry Nardin, “Ethical Traditions in International Affairs,” in Terry Nardin and David Mapel (eds.), </w:t>
            </w:r>
            <w:r w:rsidRPr="0044393B">
              <w:rPr>
                <w:rFonts w:ascii="Times New Roman" w:hAnsi="Times New Roman"/>
                <w:i/>
                <w:iCs/>
                <w:szCs w:val="24"/>
              </w:rPr>
              <w:t>Traditions of International Ethics</w:t>
            </w:r>
            <w:r w:rsidRPr="0044393B">
              <w:rPr>
                <w:rFonts w:ascii="Times New Roman" w:hAnsi="Times New Roman"/>
                <w:szCs w:val="24"/>
              </w:rPr>
              <w:t xml:space="preserve"> (Cambridge University Press, 1992), pp. 1-22.  </w:t>
            </w:r>
          </w:p>
          <w:p w14:paraId="12DACC8E" w14:textId="7B5504BD" w:rsidR="00537B56" w:rsidRPr="00537B56" w:rsidRDefault="00537B56" w:rsidP="00537B56">
            <w:pPr>
              <w:pStyle w:val="ListParagraph"/>
              <w:numPr>
                <w:ilvl w:val="0"/>
                <w:numId w:val="29"/>
              </w:numPr>
              <w:rPr>
                <w:rFonts w:ascii="Times New Roman" w:hAnsi="Times New Roman"/>
                <w:szCs w:val="24"/>
              </w:rPr>
            </w:pPr>
            <w:r w:rsidRPr="0044393B">
              <w:rPr>
                <w:rFonts w:ascii="Times New Roman" w:hAnsi="Times New Roman"/>
                <w:szCs w:val="24"/>
              </w:rPr>
              <w:t xml:space="preserve">George Kennan, “Morality and Foreign Policy,” </w:t>
            </w:r>
            <w:r w:rsidRPr="0044393B">
              <w:rPr>
                <w:rFonts w:ascii="Times New Roman" w:hAnsi="Times New Roman"/>
                <w:i/>
                <w:iCs/>
                <w:szCs w:val="24"/>
              </w:rPr>
              <w:t>Foreign Affairs</w:t>
            </w:r>
            <w:r w:rsidRPr="0044393B">
              <w:rPr>
                <w:rFonts w:ascii="Times New Roman" w:hAnsi="Times New Roman"/>
                <w:iCs/>
                <w:szCs w:val="24"/>
              </w:rPr>
              <w:t>, Vol.</w:t>
            </w:r>
            <w:r w:rsidRPr="0044393B">
              <w:rPr>
                <w:rFonts w:ascii="Times New Roman" w:hAnsi="Times New Roman"/>
                <w:szCs w:val="24"/>
              </w:rPr>
              <w:t xml:space="preserve"> </w:t>
            </w:r>
            <w:r w:rsidRPr="0044393B">
              <w:rPr>
                <w:rStyle w:val="Strong"/>
                <w:rFonts w:ascii="Times New Roman" w:hAnsi="Times New Roman"/>
                <w:szCs w:val="24"/>
              </w:rPr>
              <w:t xml:space="preserve">64 </w:t>
            </w:r>
            <w:r w:rsidRPr="0044393B">
              <w:rPr>
                <w:rFonts w:ascii="Times New Roman" w:hAnsi="Times New Roman"/>
                <w:szCs w:val="24"/>
              </w:rPr>
              <w:t>(Winter 1985/86), pp. 205-218</w:t>
            </w:r>
          </w:p>
        </w:tc>
      </w:tr>
      <w:tr w:rsidR="00537B56" w:rsidRPr="0044393B" w14:paraId="0A5C0AA9" w14:textId="77777777" w:rsidTr="00BC691C">
        <w:tc>
          <w:tcPr>
            <w:tcW w:w="1638" w:type="dxa"/>
          </w:tcPr>
          <w:p w14:paraId="6A235DD8" w14:textId="39D111A8" w:rsidR="00537B56" w:rsidRPr="00F4164B" w:rsidRDefault="001126E7" w:rsidP="00C85FD8">
            <w:pPr>
              <w:rPr>
                <w:rFonts w:ascii="Times New Roman" w:hAnsi="Times New Roman"/>
                <w:szCs w:val="24"/>
              </w:rPr>
            </w:pPr>
            <w:r w:rsidRPr="00F4164B">
              <w:rPr>
                <w:rFonts w:ascii="Times New Roman" w:hAnsi="Times New Roman"/>
                <w:szCs w:val="24"/>
              </w:rPr>
              <w:t>Sep 19</w:t>
            </w:r>
          </w:p>
        </w:tc>
        <w:tc>
          <w:tcPr>
            <w:tcW w:w="8010" w:type="dxa"/>
          </w:tcPr>
          <w:p w14:paraId="610854F9" w14:textId="4B678898" w:rsidR="00537B56" w:rsidRPr="0044393B" w:rsidRDefault="00537B56" w:rsidP="00537B56">
            <w:pPr>
              <w:rPr>
                <w:rFonts w:ascii="Times New Roman" w:hAnsi="Times New Roman"/>
                <w:b/>
                <w:szCs w:val="24"/>
              </w:rPr>
            </w:pPr>
            <w:r w:rsidRPr="0044393B">
              <w:rPr>
                <w:rFonts w:ascii="Times New Roman" w:hAnsi="Times New Roman"/>
                <w:b/>
                <w:szCs w:val="24"/>
              </w:rPr>
              <w:t>The Role of Ethical Traditions</w:t>
            </w:r>
            <w:r>
              <w:rPr>
                <w:rFonts w:ascii="Times New Roman" w:hAnsi="Times New Roman"/>
                <w:b/>
                <w:szCs w:val="24"/>
              </w:rPr>
              <w:t xml:space="preserve"> </w:t>
            </w:r>
            <w:r w:rsidRPr="00F4164B">
              <w:rPr>
                <w:rFonts w:ascii="Times New Roman" w:hAnsi="Times New Roman"/>
                <w:b/>
                <w:szCs w:val="24"/>
              </w:rPr>
              <w:t>– I</w:t>
            </w:r>
            <w:r w:rsidR="00F4164B">
              <w:rPr>
                <w:rFonts w:ascii="Times New Roman" w:hAnsi="Times New Roman"/>
                <w:b/>
                <w:szCs w:val="24"/>
              </w:rPr>
              <w:t>dealism</w:t>
            </w:r>
            <w:r w:rsidRPr="00F4164B">
              <w:rPr>
                <w:rFonts w:ascii="Times New Roman" w:hAnsi="Times New Roman"/>
                <w:b/>
                <w:szCs w:val="24"/>
              </w:rPr>
              <w:t xml:space="preserve"> and P</w:t>
            </w:r>
            <w:r w:rsidR="00F4164B">
              <w:rPr>
                <w:rFonts w:ascii="Times New Roman" w:hAnsi="Times New Roman"/>
                <w:b/>
                <w:szCs w:val="24"/>
              </w:rPr>
              <w:t>rincipled realism</w:t>
            </w:r>
          </w:p>
          <w:p w14:paraId="17B0C753" w14:textId="77777777" w:rsidR="00537B56" w:rsidRPr="0044393B" w:rsidRDefault="00537B56" w:rsidP="00537B56">
            <w:pPr>
              <w:pStyle w:val="ListParagraph"/>
              <w:numPr>
                <w:ilvl w:val="0"/>
                <w:numId w:val="29"/>
              </w:numPr>
              <w:rPr>
                <w:rFonts w:ascii="Times New Roman" w:hAnsi="Times New Roman"/>
                <w:szCs w:val="24"/>
              </w:rPr>
            </w:pPr>
            <w:r w:rsidRPr="0044393B">
              <w:rPr>
                <w:rFonts w:ascii="Times New Roman" w:hAnsi="Times New Roman"/>
                <w:szCs w:val="24"/>
              </w:rPr>
              <w:t>Amstutz, Ch. 3</w:t>
            </w:r>
          </w:p>
          <w:p w14:paraId="69D42353" w14:textId="5B00A6E2" w:rsidR="00537B56" w:rsidRPr="00537B56" w:rsidRDefault="00537B56" w:rsidP="00537B56">
            <w:pPr>
              <w:pStyle w:val="ListParagraph"/>
              <w:numPr>
                <w:ilvl w:val="0"/>
                <w:numId w:val="29"/>
              </w:numPr>
              <w:rPr>
                <w:rFonts w:ascii="Times New Roman" w:hAnsi="Times New Roman"/>
                <w:b/>
                <w:szCs w:val="24"/>
              </w:rPr>
            </w:pPr>
            <w:r w:rsidRPr="00537B56">
              <w:rPr>
                <w:rFonts w:ascii="Times New Roman" w:hAnsi="Times New Roman"/>
                <w:szCs w:val="24"/>
              </w:rPr>
              <w:t xml:space="preserve">Michael J. Smith “Liberalism and International Reform,” in Terry Nardin and David Mapel (eds.), </w:t>
            </w:r>
            <w:r w:rsidRPr="00537B56">
              <w:rPr>
                <w:rFonts w:ascii="Times New Roman" w:hAnsi="Times New Roman"/>
                <w:i/>
                <w:iCs/>
                <w:szCs w:val="24"/>
              </w:rPr>
              <w:t>Traditions of International Ethics</w:t>
            </w:r>
            <w:r w:rsidRPr="00537B56">
              <w:rPr>
                <w:rFonts w:ascii="Times New Roman" w:hAnsi="Times New Roman"/>
                <w:szCs w:val="24"/>
              </w:rPr>
              <w:t xml:space="preserve"> (Cambridge University Press, 1992), pp. 201-224.</w:t>
            </w:r>
          </w:p>
        </w:tc>
      </w:tr>
      <w:tr w:rsidR="00FC1A50" w:rsidRPr="0044393B" w14:paraId="7F085AB1" w14:textId="77777777" w:rsidTr="00BC691C">
        <w:tc>
          <w:tcPr>
            <w:tcW w:w="1638" w:type="dxa"/>
          </w:tcPr>
          <w:p w14:paraId="4A39940B" w14:textId="0AA1432B" w:rsidR="00FC1A50" w:rsidRPr="0044393B" w:rsidRDefault="001126E7" w:rsidP="00354232">
            <w:pPr>
              <w:rPr>
                <w:rFonts w:ascii="Times New Roman" w:hAnsi="Times New Roman"/>
                <w:szCs w:val="24"/>
              </w:rPr>
            </w:pPr>
            <w:r>
              <w:rPr>
                <w:rFonts w:ascii="Times New Roman" w:hAnsi="Times New Roman"/>
                <w:szCs w:val="24"/>
              </w:rPr>
              <w:t>Sep 21</w:t>
            </w:r>
          </w:p>
        </w:tc>
        <w:tc>
          <w:tcPr>
            <w:tcW w:w="8010" w:type="dxa"/>
          </w:tcPr>
          <w:p w14:paraId="5164AA0A" w14:textId="77777777" w:rsidR="00FC1A50" w:rsidRPr="0044393B" w:rsidRDefault="00FC1A50" w:rsidP="00BA1089">
            <w:pPr>
              <w:rPr>
                <w:rFonts w:ascii="Times New Roman" w:hAnsi="Times New Roman"/>
                <w:b/>
                <w:szCs w:val="24"/>
              </w:rPr>
            </w:pPr>
            <w:r w:rsidRPr="0044393B">
              <w:rPr>
                <w:rFonts w:ascii="Times New Roman" w:hAnsi="Times New Roman"/>
                <w:b/>
                <w:szCs w:val="24"/>
              </w:rPr>
              <w:t>Strategies of Ethical Decision Making</w:t>
            </w:r>
          </w:p>
          <w:p w14:paraId="1DF144A9" w14:textId="1DDC139B" w:rsidR="00FC1A50" w:rsidRPr="0044393B" w:rsidRDefault="00FC1A50" w:rsidP="00470BB6">
            <w:pPr>
              <w:pStyle w:val="ListParagraph"/>
              <w:numPr>
                <w:ilvl w:val="0"/>
                <w:numId w:val="30"/>
              </w:numPr>
              <w:rPr>
                <w:rFonts w:ascii="Times New Roman" w:hAnsi="Times New Roman"/>
                <w:szCs w:val="24"/>
              </w:rPr>
            </w:pPr>
            <w:r w:rsidRPr="0044393B">
              <w:rPr>
                <w:rFonts w:ascii="Times New Roman" w:hAnsi="Times New Roman"/>
                <w:szCs w:val="24"/>
              </w:rPr>
              <w:t>Amstutz, Ch 4</w:t>
            </w:r>
          </w:p>
        </w:tc>
      </w:tr>
      <w:tr w:rsidR="003807B2" w:rsidRPr="0044393B" w14:paraId="106145F8" w14:textId="77777777" w:rsidTr="00BC691C">
        <w:tc>
          <w:tcPr>
            <w:tcW w:w="1638" w:type="dxa"/>
          </w:tcPr>
          <w:p w14:paraId="16CF25A9" w14:textId="2FCDB7C5" w:rsidR="003807B2" w:rsidRPr="0044393B" w:rsidRDefault="001126E7" w:rsidP="00354232">
            <w:pPr>
              <w:rPr>
                <w:rFonts w:ascii="Times New Roman" w:hAnsi="Times New Roman"/>
                <w:szCs w:val="24"/>
              </w:rPr>
            </w:pPr>
            <w:r>
              <w:rPr>
                <w:rFonts w:ascii="Times New Roman" w:hAnsi="Times New Roman"/>
                <w:szCs w:val="24"/>
              </w:rPr>
              <w:t>Sep 26</w:t>
            </w:r>
          </w:p>
        </w:tc>
        <w:tc>
          <w:tcPr>
            <w:tcW w:w="8010" w:type="dxa"/>
          </w:tcPr>
          <w:p w14:paraId="23E48223" w14:textId="0BEDB6BD" w:rsidR="003807B2" w:rsidRPr="0044393B" w:rsidRDefault="003807B2" w:rsidP="00BA1089">
            <w:pPr>
              <w:rPr>
                <w:rFonts w:ascii="Times New Roman" w:hAnsi="Times New Roman"/>
                <w:b/>
                <w:szCs w:val="24"/>
              </w:rPr>
            </w:pPr>
            <w:r w:rsidRPr="0044393B">
              <w:rPr>
                <w:rFonts w:ascii="Times New Roman" w:hAnsi="Times New Roman"/>
                <w:b/>
                <w:szCs w:val="24"/>
              </w:rPr>
              <w:t>Review</w:t>
            </w:r>
          </w:p>
        </w:tc>
      </w:tr>
      <w:tr w:rsidR="00FC1A50" w:rsidRPr="0044393B" w14:paraId="6A959A77" w14:textId="77777777" w:rsidTr="00BC691C">
        <w:tc>
          <w:tcPr>
            <w:tcW w:w="1638" w:type="dxa"/>
            <w:shd w:val="clear" w:color="auto" w:fill="FABF8F" w:themeFill="accent6" w:themeFillTint="99"/>
          </w:tcPr>
          <w:p w14:paraId="50E8ECE2" w14:textId="3101CA15" w:rsidR="00FC1A50" w:rsidRPr="0044393B" w:rsidRDefault="001126E7" w:rsidP="00C85FD8">
            <w:pPr>
              <w:rPr>
                <w:rFonts w:ascii="Times New Roman" w:hAnsi="Times New Roman"/>
                <w:b/>
                <w:szCs w:val="24"/>
              </w:rPr>
            </w:pPr>
            <w:r>
              <w:rPr>
                <w:rFonts w:ascii="Times New Roman" w:hAnsi="Times New Roman"/>
                <w:b/>
                <w:szCs w:val="24"/>
              </w:rPr>
              <w:t>Sep 28</w:t>
            </w:r>
          </w:p>
        </w:tc>
        <w:tc>
          <w:tcPr>
            <w:tcW w:w="8010" w:type="dxa"/>
            <w:shd w:val="clear" w:color="auto" w:fill="FABF8F" w:themeFill="accent6" w:themeFillTint="99"/>
          </w:tcPr>
          <w:p w14:paraId="12D48840" w14:textId="0D50EA74" w:rsidR="00FC1A50" w:rsidRPr="0044393B" w:rsidRDefault="00FC1A50" w:rsidP="00BA1089">
            <w:pPr>
              <w:rPr>
                <w:rFonts w:ascii="Times New Roman" w:hAnsi="Times New Roman"/>
                <w:b/>
                <w:szCs w:val="24"/>
              </w:rPr>
            </w:pPr>
            <w:r w:rsidRPr="0044393B">
              <w:rPr>
                <w:rFonts w:ascii="Times New Roman" w:hAnsi="Times New Roman"/>
                <w:b/>
                <w:szCs w:val="24"/>
              </w:rPr>
              <w:t>Exam 1</w:t>
            </w:r>
          </w:p>
        </w:tc>
      </w:tr>
      <w:tr w:rsidR="00FC1A50" w:rsidRPr="0044393B" w14:paraId="44954D14" w14:textId="77777777" w:rsidTr="00BC691C">
        <w:tc>
          <w:tcPr>
            <w:tcW w:w="1638" w:type="dxa"/>
          </w:tcPr>
          <w:p w14:paraId="3E552F49" w14:textId="4EC00A65" w:rsidR="00FC1A50" w:rsidRPr="0044393B" w:rsidRDefault="001126E7" w:rsidP="00714339">
            <w:pPr>
              <w:rPr>
                <w:rFonts w:ascii="Times New Roman" w:hAnsi="Times New Roman"/>
                <w:szCs w:val="24"/>
              </w:rPr>
            </w:pPr>
            <w:r>
              <w:rPr>
                <w:rFonts w:ascii="Times New Roman" w:hAnsi="Times New Roman"/>
                <w:szCs w:val="24"/>
              </w:rPr>
              <w:t>Oct 3</w:t>
            </w:r>
          </w:p>
        </w:tc>
        <w:tc>
          <w:tcPr>
            <w:tcW w:w="8010" w:type="dxa"/>
          </w:tcPr>
          <w:p w14:paraId="7D5C3FD7" w14:textId="0027B187" w:rsidR="00FC1A50" w:rsidRPr="0044393B" w:rsidRDefault="00FC1A50" w:rsidP="00C47BBA">
            <w:pPr>
              <w:rPr>
                <w:rFonts w:ascii="Times New Roman" w:hAnsi="Times New Roman"/>
                <w:b/>
                <w:szCs w:val="24"/>
              </w:rPr>
            </w:pPr>
            <w:r w:rsidRPr="0044393B">
              <w:rPr>
                <w:rFonts w:ascii="Times New Roman" w:hAnsi="Times New Roman"/>
                <w:b/>
                <w:szCs w:val="24"/>
              </w:rPr>
              <w:t>The Ethics of International Human Rights</w:t>
            </w:r>
          </w:p>
          <w:p w14:paraId="6503E0CE" w14:textId="1DDE9C87" w:rsidR="00FC1A50" w:rsidRPr="0044393B" w:rsidRDefault="00FC1A50" w:rsidP="00470BB6">
            <w:pPr>
              <w:pStyle w:val="ListParagraph"/>
              <w:numPr>
                <w:ilvl w:val="0"/>
                <w:numId w:val="30"/>
              </w:numPr>
              <w:rPr>
                <w:rFonts w:ascii="Times New Roman" w:hAnsi="Times New Roman"/>
                <w:b/>
                <w:szCs w:val="24"/>
              </w:rPr>
            </w:pPr>
            <w:r w:rsidRPr="0044393B">
              <w:rPr>
                <w:rFonts w:ascii="Times New Roman" w:hAnsi="Times New Roman"/>
                <w:szCs w:val="24"/>
              </w:rPr>
              <w:t>Amstutz, Ch 5</w:t>
            </w:r>
          </w:p>
        </w:tc>
      </w:tr>
      <w:tr w:rsidR="00BB2D69" w:rsidRPr="0044393B" w14:paraId="00BEC620" w14:textId="77777777" w:rsidTr="00BC691C">
        <w:tc>
          <w:tcPr>
            <w:tcW w:w="1638" w:type="dxa"/>
          </w:tcPr>
          <w:p w14:paraId="05EEFFAA" w14:textId="2D5C3EE6" w:rsidR="00BB2D69" w:rsidRPr="0044393B" w:rsidRDefault="001126E7" w:rsidP="003807B2">
            <w:pPr>
              <w:rPr>
                <w:rFonts w:ascii="Times New Roman" w:hAnsi="Times New Roman"/>
                <w:szCs w:val="24"/>
              </w:rPr>
            </w:pPr>
            <w:r>
              <w:rPr>
                <w:rFonts w:ascii="Times New Roman" w:hAnsi="Times New Roman"/>
                <w:szCs w:val="24"/>
              </w:rPr>
              <w:t>Oct 5</w:t>
            </w:r>
          </w:p>
        </w:tc>
        <w:tc>
          <w:tcPr>
            <w:tcW w:w="8010" w:type="dxa"/>
          </w:tcPr>
          <w:p w14:paraId="323F425D" w14:textId="77777777" w:rsidR="00BB2D69" w:rsidRPr="0044393B" w:rsidRDefault="00BB2D69" w:rsidP="00BB2D69">
            <w:pPr>
              <w:rPr>
                <w:rFonts w:ascii="Times New Roman" w:hAnsi="Times New Roman"/>
                <w:b/>
                <w:szCs w:val="24"/>
              </w:rPr>
            </w:pPr>
            <w:r w:rsidRPr="0044393B">
              <w:rPr>
                <w:rFonts w:ascii="Times New Roman" w:hAnsi="Times New Roman"/>
                <w:b/>
                <w:szCs w:val="24"/>
              </w:rPr>
              <w:t>The Ethics of Political Reconciliation</w:t>
            </w:r>
          </w:p>
          <w:p w14:paraId="3CD2DEEC" w14:textId="3FE1BAA2" w:rsidR="00BB2D69" w:rsidRPr="0044393B" w:rsidRDefault="00BB2D69" w:rsidP="00470BB6">
            <w:pPr>
              <w:pStyle w:val="ListParagraph"/>
              <w:numPr>
                <w:ilvl w:val="0"/>
                <w:numId w:val="30"/>
              </w:numPr>
              <w:rPr>
                <w:rFonts w:ascii="Times New Roman" w:hAnsi="Times New Roman"/>
                <w:b/>
                <w:szCs w:val="24"/>
              </w:rPr>
            </w:pPr>
            <w:r w:rsidRPr="0044393B">
              <w:rPr>
                <w:rFonts w:ascii="Times New Roman" w:hAnsi="Times New Roman"/>
                <w:szCs w:val="24"/>
              </w:rPr>
              <w:t>Amstutz, Ch 6</w:t>
            </w:r>
          </w:p>
        </w:tc>
      </w:tr>
      <w:tr w:rsidR="003807B2" w:rsidRPr="0044393B" w14:paraId="048999F2" w14:textId="77777777" w:rsidTr="00BC691C">
        <w:tc>
          <w:tcPr>
            <w:tcW w:w="1638" w:type="dxa"/>
          </w:tcPr>
          <w:p w14:paraId="42E737F1" w14:textId="797F7B21" w:rsidR="003807B2" w:rsidRPr="0044393B" w:rsidRDefault="001126E7" w:rsidP="003807B2">
            <w:pPr>
              <w:rPr>
                <w:rFonts w:ascii="Times New Roman" w:hAnsi="Times New Roman"/>
                <w:szCs w:val="24"/>
              </w:rPr>
            </w:pPr>
            <w:r>
              <w:rPr>
                <w:rFonts w:ascii="Times New Roman" w:hAnsi="Times New Roman"/>
                <w:szCs w:val="24"/>
              </w:rPr>
              <w:t>Oct 12</w:t>
            </w:r>
          </w:p>
        </w:tc>
        <w:tc>
          <w:tcPr>
            <w:tcW w:w="8010" w:type="dxa"/>
          </w:tcPr>
          <w:p w14:paraId="7449B1B1" w14:textId="77777777" w:rsidR="003807B2" w:rsidRPr="0044393B" w:rsidRDefault="003807B2" w:rsidP="003807B2">
            <w:pPr>
              <w:rPr>
                <w:rFonts w:ascii="Times New Roman" w:hAnsi="Times New Roman"/>
                <w:b/>
                <w:szCs w:val="24"/>
              </w:rPr>
            </w:pPr>
            <w:r w:rsidRPr="0044393B">
              <w:rPr>
                <w:rFonts w:ascii="Times New Roman" w:hAnsi="Times New Roman"/>
                <w:b/>
                <w:szCs w:val="24"/>
              </w:rPr>
              <w:t>The Ethics of War</w:t>
            </w:r>
          </w:p>
          <w:p w14:paraId="4257EBC8" w14:textId="77777777" w:rsidR="003807B2" w:rsidRDefault="003807B2" w:rsidP="00BB2D69">
            <w:pPr>
              <w:pStyle w:val="ListParagraph"/>
              <w:numPr>
                <w:ilvl w:val="0"/>
                <w:numId w:val="30"/>
              </w:numPr>
              <w:rPr>
                <w:rFonts w:ascii="Times New Roman" w:hAnsi="Times New Roman"/>
                <w:szCs w:val="24"/>
              </w:rPr>
            </w:pPr>
            <w:r w:rsidRPr="0044393B">
              <w:rPr>
                <w:rFonts w:ascii="Times New Roman" w:hAnsi="Times New Roman"/>
                <w:szCs w:val="24"/>
              </w:rPr>
              <w:t>Amstutz, Ch 7</w:t>
            </w:r>
          </w:p>
          <w:p w14:paraId="3B59F144" w14:textId="1BA947D1" w:rsidR="00BE0344" w:rsidRPr="00F4164B" w:rsidRDefault="00BE0344" w:rsidP="00BE0344">
            <w:pPr>
              <w:pStyle w:val="ListParagraph"/>
              <w:numPr>
                <w:ilvl w:val="0"/>
                <w:numId w:val="30"/>
              </w:numPr>
              <w:rPr>
                <w:rFonts w:ascii="Times New Roman" w:hAnsi="Times New Roman"/>
                <w:szCs w:val="24"/>
              </w:rPr>
            </w:pPr>
            <w:r w:rsidRPr="00F4164B">
              <w:rPr>
                <w:rFonts w:ascii="Times New Roman" w:hAnsi="Times New Roman"/>
                <w:szCs w:val="24"/>
              </w:rPr>
              <w:t xml:space="preserve">Michael Walzer, </w:t>
            </w:r>
            <w:r w:rsidRPr="00F4164B">
              <w:rPr>
                <w:rFonts w:ascii="Times New Roman" w:hAnsi="Times New Roman"/>
                <w:i/>
                <w:iCs/>
                <w:szCs w:val="24"/>
              </w:rPr>
              <w:t>Just and Unjust Wars</w:t>
            </w:r>
            <w:r w:rsidRPr="00F4164B">
              <w:rPr>
                <w:rFonts w:ascii="Times New Roman" w:hAnsi="Times New Roman"/>
                <w:szCs w:val="24"/>
              </w:rPr>
              <w:t>, Ch. 5.</w:t>
            </w:r>
          </w:p>
        </w:tc>
      </w:tr>
      <w:tr w:rsidR="00FC1A50" w:rsidRPr="0044393B" w14:paraId="0AE3CF72" w14:textId="77777777" w:rsidTr="00BC691C">
        <w:tc>
          <w:tcPr>
            <w:tcW w:w="1638" w:type="dxa"/>
          </w:tcPr>
          <w:p w14:paraId="6598137D" w14:textId="610FD645" w:rsidR="00FC1A50" w:rsidRPr="0044393B" w:rsidRDefault="001126E7" w:rsidP="005253C6">
            <w:pPr>
              <w:rPr>
                <w:rFonts w:ascii="Times New Roman" w:hAnsi="Times New Roman"/>
                <w:szCs w:val="24"/>
              </w:rPr>
            </w:pPr>
            <w:r>
              <w:rPr>
                <w:rFonts w:ascii="Times New Roman" w:hAnsi="Times New Roman"/>
                <w:szCs w:val="24"/>
              </w:rPr>
              <w:t>Oct 17</w:t>
            </w:r>
          </w:p>
        </w:tc>
        <w:tc>
          <w:tcPr>
            <w:tcW w:w="8010" w:type="dxa"/>
          </w:tcPr>
          <w:p w14:paraId="163089BD" w14:textId="47398990" w:rsidR="00B1236A" w:rsidRPr="00B44ADD" w:rsidRDefault="00B44ADD" w:rsidP="00B44ADD">
            <w:pPr>
              <w:rPr>
                <w:rFonts w:ascii="Times New Roman" w:hAnsi="Times New Roman"/>
                <w:b/>
                <w:szCs w:val="24"/>
              </w:rPr>
            </w:pPr>
            <w:r w:rsidRPr="0044393B">
              <w:rPr>
                <w:rFonts w:ascii="Times New Roman" w:hAnsi="Times New Roman"/>
                <w:b/>
                <w:szCs w:val="24"/>
              </w:rPr>
              <w:t>Film: The Fog of War (Part I)</w:t>
            </w:r>
          </w:p>
        </w:tc>
      </w:tr>
      <w:tr w:rsidR="00FC1A50" w:rsidRPr="0044393B" w14:paraId="5ECFD61C" w14:textId="77777777" w:rsidTr="00BC691C">
        <w:tc>
          <w:tcPr>
            <w:tcW w:w="1638" w:type="dxa"/>
          </w:tcPr>
          <w:p w14:paraId="5EAAE4D3" w14:textId="762B94CD" w:rsidR="00FC1A50" w:rsidRPr="0044393B" w:rsidRDefault="001126E7" w:rsidP="009374D8">
            <w:pPr>
              <w:rPr>
                <w:rFonts w:ascii="Times New Roman" w:hAnsi="Times New Roman"/>
                <w:szCs w:val="24"/>
              </w:rPr>
            </w:pPr>
            <w:r>
              <w:rPr>
                <w:rFonts w:ascii="Times New Roman" w:hAnsi="Times New Roman"/>
                <w:szCs w:val="24"/>
              </w:rPr>
              <w:t>Oct 19</w:t>
            </w:r>
            <w:r w:rsidR="00FC1A50" w:rsidRPr="0044393B">
              <w:rPr>
                <w:rFonts w:ascii="Times New Roman" w:hAnsi="Times New Roman"/>
                <w:szCs w:val="24"/>
              </w:rPr>
              <w:t xml:space="preserve"> </w:t>
            </w:r>
          </w:p>
        </w:tc>
        <w:tc>
          <w:tcPr>
            <w:tcW w:w="8010" w:type="dxa"/>
          </w:tcPr>
          <w:p w14:paraId="5D195E19" w14:textId="10A20B62" w:rsidR="00BA3939" w:rsidRPr="0044393B" w:rsidRDefault="00B44ADD" w:rsidP="003807B2">
            <w:pPr>
              <w:rPr>
                <w:rFonts w:ascii="Times New Roman" w:hAnsi="Times New Roman"/>
                <w:b/>
                <w:szCs w:val="24"/>
              </w:rPr>
            </w:pPr>
            <w:r w:rsidRPr="0044393B">
              <w:rPr>
                <w:rFonts w:ascii="Times New Roman" w:hAnsi="Times New Roman"/>
                <w:b/>
                <w:szCs w:val="24"/>
              </w:rPr>
              <w:t>Film: The Fog of War (Part II) and Discussion</w:t>
            </w:r>
          </w:p>
        </w:tc>
      </w:tr>
      <w:tr w:rsidR="003807B2" w:rsidRPr="0044393B" w14:paraId="29985BE4" w14:textId="77777777" w:rsidTr="00BC691C">
        <w:tc>
          <w:tcPr>
            <w:tcW w:w="1638" w:type="dxa"/>
          </w:tcPr>
          <w:p w14:paraId="31BB5CED" w14:textId="56723A6D" w:rsidR="003807B2" w:rsidRPr="0044393B" w:rsidRDefault="001126E7" w:rsidP="009374D8">
            <w:pPr>
              <w:rPr>
                <w:rFonts w:ascii="Times New Roman" w:hAnsi="Times New Roman"/>
                <w:szCs w:val="24"/>
              </w:rPr>
            </w:pPr>
            <w:r>
              <w:rPr>
                <w:rFonts w:ascii="Times New Roman" w:hAnsi="Times New Roman"/>
                <w:szCs w:val="24"/>
              </w:rPr>
              <w:t>Oct 24, 26</w:t>
            </w:r>
          </w:p>
        </w:tc>
        <w:tc>
          <w:tcPr>
            <w:tcW w:w="8010" w:type="dxa"/>
          </w:tcPr>
          <w:p w14:paraId="26396F7D" w14:textId="77777777" w:rsidR="00B44ADD" w:rsidRPr="0044393B" w:rsidRDefault="00B44ADD" w:rsidP="00B44ADD">
            <w:pPr>
              <w:rPr>
                <w:rFonts w:ascii="Times New Roman" w:hAnsi="Times New Roman"/>
                <w:b/>
                <w:szCs w:val="24"/>
              </w:rPr>
            </w:pPr>
            <w:r w:rsidRPr="0044393B">
              <w:rPr>
                <w:rFonts w:ascii="Times New Roman" w:hAnsi="Times New Roman"/>
                <w:b/>
                <w:szCs w:val="24"/>
              </w:rPr>
              <w:t>The Ethics of War (Case Study: the 2003 Iraq War)</w:t>
            </w:r>
          </w:p>
          <w:p w14:paraId="0476E45B" w14:textId="77777777" w:rsidR="00B44ADD" w:rsidRPr="0044393B" w:rsidRDefault="00B44ADD" w:rsidP="00B44ADD">
            <w:pPr>
              <w:pStyle w:val="ListParagraph"/>
              <w:numPr>
                <w:ilvl w:val="0"/>
                <w:numId w:val="30"/>
              </w:numPr>
              <w:rPr>
                <w:rFonts w:ascii="Times New Roman" w:hAnsi="Times New Roman"/>
                <w:szCs w:val="24"/>
              </w:rPr>
            </w:pPr>
            <w:r w:rsidRPr="0044393B">
              <w:rPr>
                <w:rFonts w:ascii="Times New Roman" w:hAnsi="Times New Roman"/>
                <w:szCs w:val="24"/>
              </w:rPr>
              <w:t xml:space="preserve">Amstutz, Ch 7 </w:t>
            </w:r>
          </w:p>
          <w:p w14:paraId="421AA4CF" w14:textId="77777777" w:rsidR="00B44ADD" w:rsidRPr="0044393B" w:rsidRDefault="00B44ADD" w:rsidP="00B44ADD">
            <w:pPr>
              <w:pStyle w:val="ListParagraph"/>
              <w:numPr>
                <w:ilvl w:val="0"/>
                <w:numId w:val="30"/>
              </w:numPr>
              <w:rPr>
                <w:rFonts w:ascii="Times New Roman" w:hAnsi="Times New Roman"/>
                <w:szCs w:val="24"/>
                <w:lang w:val="fr-FR"/>
              </w:rPr>
            </w:pPr>
            <w:r w:rsidRPr="0044393B">
              <w:rPr>
                <w:rFonts w:ascii="Times New Roman" w:hAnsi="Times New Roman"/>
                <w:szCs w:val="24"/>
              </w:rPr>
              <w:t xml:space="preserve">John J. Mearsheimer and Stephen M. Walt, “An Unnecessary War,” </w:t>
            </w:r>
            <w:r w:rsidRPr="0044393B">
              <w:rPr>
                <w:rFonts w:ascii="Times New Roman" w:hAnsi="Times New Roman"/>
                <w:i/>
                <w:iCs/>
                <w:szCs w:val="24"/>
              </w:rPr>
              <w:t>Foreign Policy</w:t>
            </w:r>
            <w:r w:rsidRPr="0044393B">
              <w:rPr>
                <w:rFonts w:ascii="Times New Roman" w:hAnsi="Times New Roman"/>
                <w:iCs/>
                <w:szCs w:val="24"/>
              </w:rPr>
              <w:t>, No.</w:t>
            </w:r>
            <w:r w:rsidRPr="0044393B">
              <w:rPr>
                <w:rFonts w:ascii="Times New Roman" w:hAnsi="Times New Roman"/>
                <w:i/>
                <w:iCs/>
                <w:szCs w:val="24"/>
              </w:rPr>
              <w:t xml:space="preserve"> </w:t>
            </w:r>
            <w:r w:rsidRPr="0044393B">
              <w:rPr>
                <w:rFonts w:ascii="Times New Roman" w:hAnsi="Times New Roman"/>
                <w:szCs w:val="24"/>
              </w:rPr>
              <w:t xml:space="preserve">134 (January/February 2003), pp. 51-59. </w:t>
            </w:r>
          </w:p>
          <w:p w14:paraId="13317A4F" w14:textId="77777777" w:rsidR="00B44ADD" w:rsidRPr="0044393B" w:rsidRDefault="00B44ADD" w:rsidP="00B44ADD">
            <w:pPr>
              <w:pStyle w:val="ListParagraph"/>
              <w:numPr>
                <w:ilvl w:val="0"/>
                <w:numId w:val="30"/>
              </w:numPr>
              <w:rPr>
                <w:rFonts w:ascii="Times New Roman" w:hAnsi="Times New Roman"/>
                <w:szCs w:val="24"/>
              </w:rPr>
            </w:pPr>
            <w:r w:rsidRPr="0044393B">
              <w:rPr>
                <w:rFonts w:ascii="Times New Roman" w:hAnsi="Times New Roman"/>
                <w:szCs w:val="24"/>
              </w:rPr>
              <w:t xml:space="preserve">Paul W. Schroeder, “Iraq: The Case against Preemptive War,” </w:t>
            </w:r>
            <w:r w:rsidRPr="0044393B">
              <w:rPr>
                <w:rFonts w:ascii="Times New Roman" w:hAnsi="Times New Roman"/>
                <w:i/>
                <w:iCs/>
                <w:szCs w:val="24"/>
              </w:rPr>
              <w:t>The American Conservative</w:t>
            </w:r>
            <w:r w:rsidRPr="0044393B">
              <w:rPr>
                <w:rFonts w:ascii="Times New Roman" w:hAnsi="Times New Roman"/>
                <w:iCs/>
                <w:szCs w:val="24"/>
              </w:rPr>
              <w:t>,</w:t>
            </w:r>
            <w:r w:rsidRPr="0044393B">
              <w:rPr>
                <w:rFonts w:ascii="Times New Roman" w:hAnsi="Times New Roman"/>
                <w:szCs w:val="24"/>
              </w:rPr>
              <w:t xml:space="preserve"> October 21, 2002.</w:t>
            </w:r>
          </w:p>
          <w:p w14:paraId="7BE8B5EE" w14:textId="68F16AFB" w:rsidR="003807B2" w:rsidRPr="00B44ADD" w:rsidRDefault="00B44ADD" w:rsidP="00B44ADD">
            <w:pPr>
              <w:pStyle w:val="ListParagraph"/>
              <w:numPr>
                <w:ilvl w:val="0"/>
                <w:numId w:val="30"/>
              </w:numPr>
              <w:rPr>
                <w:rFonts w:ascii="Times New Roman" w:hAnsi="Times New Roman"/>
                <w:b/>
                <w:szCs w:val="24"/>
              </w:rPr>
            </w:pPr>
            <w:r w:rsidRPr="00B44ADD">
              <w:rPr>
                <w:rStyle w:val="verdana1"/>
                <w:rFonts w:ascii="Times New Roman" w:hAnsi="Times New Roman"/>
                <w:szCs w:val="24"/>
              </w:rPr>
              <w:t>Robert Kagan and William Kristol, “</w:t>
            </w:r>
            <w:r w:rsidRPr="00B44ADD">
              <w:rPr>
                <w:rStyle w:val="ssl01"/>
                <w:rFonts w:ascii="Times New Roman" w:hAnsi="Times New Roman"/>
                <w:sz w:val="24"/>
                <w:szCs w:val="24"/>
              </w:rPr>
              <w:t xml:space="preserve">The </w:t>
            </w:r>
            <w:bookmarkStart w:id="1" w:name="ORIGHIT_3"/>
            <w:bookmarkStart w:id="2" w:name="HIT_3"/>
            <w:bookmarkEnd w:id="1"/>
            <w:bookmarkEnd w:id="2"/>
            <w:r w:rsidRPr="00B44ADD">
              <w:rPr>
                <w:rStyle w:val="hit1"/>
                <w:rFonts w:ascii="Times New Roman" w:hAnsi="Times New Roman"/>
                <w:b w:val="0"/>
                <w:color w:val="auto"/>
                <w:szCs w:val="24"/>
              </w:rPr>
              <w:t xml:space="preserve">Right War for the Right Reasons,” </w:t>
            </w:r>
            <w:r w:rsidRPr="00B44ADD">
              <w:rPr>
                <w:rStyle w:val="hit1"/>
                <w:rFonts w:ascii="Times New Roman" w:hAnsi="Times New Roman"/>
                <w:b w:val="0"/>
                <w:i/>
                <w:color w:val="auto"/>
                <w:szCs w:val="24"/>
              </w:rPr>
              <w:t>The Weekly Standard</w:t>
            </w:r>
            <w:r w:rsidRPr="00B44ADD">
              <w:rPr>
                <w:rStyle w:val="hit1"/>
                <w:rFonts w:ascii="Times New Roman" w:hAnsi="Times New Roman"/>
                <w:b w:val="0"/>
                <w:color w:val="auto"/>
                <w:szCs w:val="24"/>
              </w:rPr>
              <w:t>, February 23, 2004</w:t>
            </w:r>
          </w:p>
        </w:tc>
      </w:tr>
      <w:tr w:rsidR="00FC1A50" w:rsidRPr="0044393B" w14:paraId="499511CB" w14:textId="77777777" w:rsidTr="00BC691C">
        <w:tc>
          <w:tcPr>
            <w:tcW w:w="1638" w:type="dxa"/>
          </w:tcPr>
          <w:p w14:paraId="72F444D8" w14:textId="455B5581" w:rsidR="00FC1A50" w:rsidRPr="0044393B" w:rsidRDefault="001126E7" w:rsidP="00A66BDF">
            <w:pPr>
              <w:rPr>
                <w:rFonts w:ascii="Times New Roman" w:hAnsi="Times New Roman"/>
                <w:szCs w:val="24"/>
              </w:rPr>
            </w:pPr>
            <w:r>
              <w:rPr>
                <w:rFonts w:ascii="Times New Roman" w:hAnsi="Times New Roman"/>
                <w:szCs w:val="24"/>
              </w:rPr>
              <w:t>Oct 31</w:t>
            </w:r>
          </w:p>
        </w:tc>
        <w:tc>
          <w:tcPr>
            <w:tcW w:w="8010" w:type="dxa"/>
          </w:tcPr>
          <w:p w14:paraId="1BC1EF3F" w14:textId="77777777" w:rsidR="00BB2D69" w:rsidRPr="0044393B" w:rsidRDefault="00BB2D69" w:rsidP="00BB2D69">
            <w:pPr>
              <w:tabs>
                <w:tab w:val="left" w:pos="1170"/>
                <w:tab w:val="left" w:pos="1620"/>
              </w:tabs>
              <w:ind w:left="541" w:hanging="559"/>
              <w:rPr>
                <w:rFonts w:ascii="Times New Roman" w:hAnsi="Times New Roman"/>
                <w:b/>
                <w:szCs w:val="24"/>
              </w:rPr>
            </w:pPr>
            <w:r w:rsidRPr="0044393B">
              <w:rPr>
                <w:rFonts w:ascii="Times New Roman" w:hAnsi="Times New Roman"/>
                <w:b/>
                <w:szCs w:val="24"/>
              </w:rPr>
              <w:t>The Ethics of Irregular War</w:t>
            </w:r>
          </w:p>
          <w:p w14:paraId="1F32387A" w14:textId="77777777" w:rsidR="00FC1A50" w:rsidRPr="0044393B" w:rsidRDefault="00BB2D69" w:rsidP="00470BB6">
            <w:pPr>
              <w:pStyle w:val="ListParagraph"/>
              <w:numPr>
                <w:ilvl w:val="0"/>
                <w:numId w:val="31"/>
              </w:numPr>
              <w:rPr>
                <w:rFonts w:ascii="Times New Roman" w:hAnsi="Times New Roman"/>
                <w:szCs w:val="24"/>
              </w:rPr>
            </w:pPr>
            <w:r w:rsidRPr="0044393B">
              <w:rPr>
                <w:rFonts w:ascii="Times New Roman" w:hAnsi="Times New Roman"/>
                <w:szCs w:val="24"/>
              </w:rPr>
              <w:t>Amstutz, Ch 8</w:t>
            </w:r>
          </w:p>
          <w:p w14:paraId="77A976BE" w14:textId="093AFAC2" w:rsidR="003807B2" w:rsidRPr="0044393B" w:rsidRDefault="003807B2" w:rsidP="003807B2">
            <w:pPr>
              <w:pStyle w:val="ListParagraph"/>
              <w:numPr>
                <w:ilvl w:val="0"/>
                <w:numId w:val="31"/>
              </w:numPr>
              <w:rPr>
                <w:rFonts w:ascii="Times New Roman" w:hAnsi="Times New Roman"/>
                <w:szCs w:val="24"/>
              </w:rPr>
            </w:pPr>
            <w:r w:rsidRPr="0044393B">
              <w:rPr>
                <w:rFonts w:ascii="Times New Roman" w:hAnsi="Times New Roman"/>
                <w:szCs w:val="24"/>
              </w:rPr>
              <w:t xml:space="preserve">Michael Walzer, “Terrorism: A Critique of Excuses,” in </w:t>
            </w:r>
            <w:r w:rsidRPr="0044393B">
              <w:rPr>
                <w:rFonts w:ascii="Times New Roman" w:hAnsi="Times New Roman"/>
                <w:i/>
                <w:iCs/>
                <w:szCs w:val="24"/>
              </w:rPr>
              <w:t>Arguing about War</w:t>
            </w:r>
            <w:r w:rsidRPr="0044393B">
              <w:rPr>
                <w:rFonts w:ascii="Times New Roman" w:hAnsi="Times New Roman"/>
                <w:szCs w:val="24"/>
              </w:rPr>
              <w:t xml:space="preserve"> (Yale University Press, 2004), pp. 51-66.  </w:t>
            </w:r>
          </w:p>
          <w:p w14:paraId="200212AC" w14:textId="3B3D5ECB" w:rsidR="003807B2" w:rsidRPr="0044393B" w:rsidRDefault="003807B2" w:rsidP="003807B2">
            <w:pPr>
              <w:pStyle w:val="ListParagraph"/>
              <w:numPr>
                <w:ilvl w:val="0"/>
                <w:numId w:val="31"/>
              </w:numPr>
              <w:rPr>
                <w:rFonts w:ascii="Times New Roman" w:hAnsi="Times New Roman"/>
                <w:szCs w:val="24"/>
              </w:rPr>
            </w:pPr>
            <w:r w:rsidRPr="0044393B">
              <w:rPr>
                <w:rFonts w:ascii="Times New Roman" w:hAnsi="Times New Roman"/>
                <w:szCs w:val="24"/>
              </w:rPr>
              <w:t xml:space="preserve">Michael Walzer, “After 9/11: Five Questions about Terrorism,” in </w:t>
            </w:r>
            <w:r w:rsidRPr="0044393B">
              <w:rPr>
                <w:rFonts w:ascii="Times New Roman" w:hAnsi="Times New Roman"/>
                <w:i/>
                <w:iCs/>
                <w:szCs w:val="24"/>
              </w:rPr>
              <w:t>Arguing about War</w:t>
            </w:r>
            <w:r w:rsidRPr="0044393B">
              <w:rPr>
                <w:rFonts w:ascii="Times New Roman" w:hAnsi="Times New Roman"/>
                <w:szCs w:val="24"/>
              </w:rPr>
              <w:t xml:space="preserve"> (Yale University Press, 2004), pp. 130-142.</w:t>
            </w:r>
          </w:p>
        </w:tc>
      </w:tr>
      <w:tr w:rsidR="00FC1A50" w:rsidRPr="0044393B" w14:paraId="445E7DA9" w14:textId="77777777" w:rsidTr="00BC691C">
        <w:tc>
          <w:tcPr>
            <w:tcW w:w="1638" w:type="dxa"/>
            <w:shd w:val="clear" w:color="auto" w:fill="FABF8F" w:themeFill="accent6" w:themeFillTint="99"/>
          </w:tcPr>
          <w:p w14:paraId="7AC9F936" w14:textId="088550B0" w:rsidR="00FC1A50" w:rsidRPr="0044393B" w:rsidRDefault="001126E7" w:rsidP="00A66BDF">
            <w:pPr>
              <w:rPr>
                <w:rFonts w:ascii="Times New Roman" w:hAnsi="Times New Roman"/>
                <w:b/>
                <w:szCs w:val="24"/>
              </w:rPr>
            </w:pPr>
            <w:r>
              <w:rPr>
                <w:rFonts w:ascii="Times New Roman" w:hAnsi="Times New Roman"/>
                <w:b/>
                <w:szCs w:val="24"/>
              </w:rPr>
              <w:t>Nov 2</w:t>
            </w:r>
          </w:p>
        </w:tc>
        <w:tc>
          <w:tcPr>
            <w:tcW w:w="8010" w:type="dxa"/>
            <w:shd w:val="clear" w:color="auto" w:fill="FABF8F" w:themeFill="accent6" w:themeFillTint="99"/>
          </w:tcPr>
          <w:p w14:paraId="316A7C43" w14:textId="57F87800" w:rsidR="00FC1A50" w:rsidRPr="0044393B" w:rsidRDefault="00FC1A50" w:rsidP="009C77B2">
            <w:pPr>
              <w:tabs>
                <w:tab w:val="left" w:pos="1170"/>
                <w:tab w:val="left" w:pos="1620"/>
              </w:tabs>
              <w:ind w:left="541" w:hanging="559"/>
              <w:rPr>
                <w:rFonts w:ascii="Times New Roman" w:hAnsi="Times New Roman"/>
                <w:b/>
                <w:szCs w:val="24"/>
              </w:rPr>
            </w:pPr>
            <w:r w:rsidRPr="0044393B">
              <w:rPr>
                <w:rFonts w:ascii="Times New Roman" w:hAnsi="Times New Roman"/>
                <w:b/>
                <w:szCs w:val="24"/>
              </w:rPr>
              <w:t>Exam 2</w:t>
            </w:r>
          </w:p>
        </w:tc>
      </w:tr>
      <w:tr w:rsidR="00FC1A50" w:rsidRPr="0044393B" w14:paraId="51B4A362" w14:textId="77777777" w:rsidTr="00BC691C">
        <w:tc>
          <w:tcPr>
            <w:tcW w:w="1638" w:type="dxa"/>
          </w:tcPr>
          <w:p w14:paraId="76B485B5" w14:textId="147D0CEC" w:rsidR="00FC1A50" w:rsidRPr="0044393B" w:rsidRDefault="001126E7" w:rsidP="00A66BDF">
            <w:pPr>
              <w:rPr>
                <w:rFonts w:ascii="Times New Roman" w:hAnsi="Times New Roman"/>
                <w:szCs w:val="24"/>
              </w:rPr>
            </w:pPr>
            <w:r>
              <w:rPr>
                <w:rFonts w:ascii="Times New Roman" w:hAnsi="Times New Roman"/>
                <w:szCs w:val="24"/>
              </w:rPr>
              <w:t>Nov 7, 9</w:t>
            </w:r>
          </w:p>
        </w:tc>
        <w:tc>
          <w:tcPr>
            <w:tcW w:w="8010" w:type="dxa"/>
          </w:tcPr>
          <w:p w14:paraId="593D796F" w14:textId="77777777" w:rsidR="00BB2D69" w:rsidRPr="0044393B" w:rsidRDefault="00BB2D69" w:rsidP="00BB2D69">
            <w:pPr>
              <w:rPr>
                <w:rFonts w:ascii="Times New Roman" w:hAnsi="Times New Roman"/>
                <w:b/>
                <w:szCs w:val="24"/>
              </w:rPr>
            </w:pPr>
            <w:r w:rsidRPr="0044393B">
              <w:rPr>
                <w:rFonts w:ascii="Times New Roman" w:hAnsi="Times New Roman"/>
                <w:b/>
                <w:szCs w:val="24"/>
              </w:rPr>
              <w:t>The Ethics of Foreign Intervention</w:t>
            </w:r>
          </w:p>
          <w:p w14:paraId="03BD2159" w14:textId="77777777" w:rsidR="00FC1A50" w:rsidRPr="0044393B" w:rsidRDefault="00BB2D69" w:rsidP="00873734">
            <w:pPr>
              <w:pStyle w:val="ListParagraph"/>
              <w:numPr>
                <w:ilvl w:val="0"/>
                <w:numId w:val="32"/>
              </w:numPr>
              <w:rPr>
                <w:rFonts w:ascii="Times New Roman" w:hAnsi="Times New Roman"/>
                <w:szCs w:val="24"/>
              </w:rPr>
            </w:pPr>
            <w:r w:rsidRPr="0044393B">
              <w:rPr>
                <w:rFonts w:ascii="Times New Roman" w:hAnsi="Times New Roman"/>
                <w:szCs w:val="24"/>
              </w:rPr>
              <w:t>Amstutz, Ch 9</w:t>
            </w:r>
          </w:p>
          <w:p w14:paraId="067A651F" w14:textId="09B4F49B" w:rsidR="00873734" w:rsidRPr="0044393B" w:rsidRDefault="00873734" w:rsidP="00873734">
            <w:pPr>
              <w:pStyle w:val="ListParagraph"/>
              <w:numPr>
                <w:ilvl w:val="0"/>
                <w:numId w:val="32"/>
              </w:numPr>
              <w:rPr>
                <w:rFonts w:ascii="Times New Roman" w:hAnsi="Times New Roman"/>
                <w:b/>
                <w:szCs w:val="24"/>
              </w:rPr>
            </w:pPr>
            <w:r w:rsidRPr="0044393B">
              <w:rPr>
                <w:rFonts w:ascii="Times New Roman" w:hAnsi="Times New Roman"/>
                <w:szCs w:val="24"/>
              </w:rPr>
              <w:t xml:space="preserve">Michael Walzer, </w:t>
            </w:r>
            <w:r w:rsidRPr="0044393B">
              <w:rPr>
                <w:rFonts w:ascii="Times New Roman" w:hAnsi="Times New Roman"/>
                <w:i/>
                <w:iCs/>
                <w:szCs w:val="24"/>
              </w:rPr>
              <w:t>Just and Unjust Wars</w:t>
            </w:r>
            <w:r w:rsidRPr="0044393B">
              <w:rPr>
                <w:rFonts w:ascii="Times New Roman" w:hAnsi="Times New Roman"/>
                <w:szCs w:val="24"/>
              </w:rPr>
              <w:t>, Ch. 6.</w:t>
            </w:r>
          </w:p>
        </w:tc>
      </w:tr>
      <w:tr w:rsidR="00FC1A50" w:rsidRPr="0044393B" w14:paraId="7ABC1659" w14:textId="77777777" w:rsidTr="00BC691C">
        <w:tc>
          <w:tcPr>
            <w:tcW w:w="1638" w:type="dxa"/>
          </w:tcPr>
          <w:p w14:paraId="77C76826" w14:textId="79410C1D" w:rsidR="00FC1A50" w:rsidRPr="0044393B" w:rsidRDefault="001126E7" w:rsidP="00A66BDF">
            <w:pPr>
              <w:rPr>
                <w:rFonts w:ascii="Times New Roman" w:hAnsi="Times New Roman"/>
                <w:szCs w:val="24"/>
              </w:rPr>
            </w:pPr>
            <w:r>
              <w:rPr>
                <w:rFonts w:ascii="Times New Roman" w:hAnsi="Times New Roman"/>
                <w:szCs w:val="24"/>
              </w:rPr>
              <w:t>Nov 14, 16</w:t>
            </w:r>
          </w:p>
        </w:tc>
        <w:tc>
          <w:tcPr>
            <w:tcW w:w="8010" w:type="dxa"/>
          </w:tcPr>
          <w:p w14:paraId="6887EFFA" w14:textId="77777777" w:rsidR="00BB2D69" w:rsidRPr="0044393B" w:rsidRDefault="00BB2D69" w:rsidP="00BB2D69">
            <w:pPr>
              <w:tabs>
                <w:tab w:val="left" w:pos="1170"/>
                <w:tab w:val="left" w:pos="1620"/>
              </w:tabs>
              <w:ind w:left="548" w:hanging="562"/>
              <w:rPr>
                <w:rFonts w:ascii="Times New Roman" w:hAnsi="Times New Roman"/>
                <w:b/>
                <w:szCs w:val="24"/>
              </w:rPr>
            </w:pPr>
            <w:r w:rsidRPr="0044393B">
              <w:rPr>
                <w:rFonts w:ascii="Times New Roman" w:hAnsi="Times New Roman"/>
                <w:b/>
                <w:szCs w:val="24"/>
              </w:rPr>
              <w:t>The Ethics of International Economic Relations</w:t>
            </w:r>
          </w:p>
          <w:p w14:paraId="37F384F3" w14:textId="4F65D22C" w:rsidR="00FC1A50" w:rsidRPr="0044393B" w:rsidRDefault="00BB2D69" w:rsidP="00873734">
            <w:pPr>
              <w:pStyle w:val="ListParagraph"/>
              <w:numPr>
                <w:ilvl w:val="0"/>
                <w:numId w:val="33"/>
              </w:numPr>
              <w:tabs>
                <w:tab w:val="left" w:pos="1170"/>
                <w:tab w:val="left" w:pos="1620"/>
              </w:tabs>
              <w:rPr>
                <w:rFonts w:ascii="Times New Roman" w:hAnsi="Times New Roman"/>
                <w:szCs w:val="24"/>
              </w:rPr>
            </w:pPr>
            <w:r w:rsidRPr="0044393B">
              <w:rPr>
                <w:rFonts w:ascii="Times New Roman" w:hAnsi="Times New Roman"/>
                <w:szCs w:val="24"/>
              </w:rPr>
              <w:t>Amstutz, Ch10</w:t>
            </w:r>
          </w:p>
        </w:tc>
      </w:tr>
      <w:tr w:rsidR="009D057A" w:rsidRPr="0044393B" w14:paraId="69E74BB8" w14:textId="77777777" w:rsidTr="00BC691C">
        <w:tc>
          <w:tcPr>
            <w:tcW w:w="1638" w:type="dxa"/>
          </w:tcPr>
          <w:p w14:paraId="5381CAC7" w14:textId="3254BE52" w:rsidR="009D057A" w:rsidRPr="0044393B" w:rsidRDefault="001126E7" w:rsidP="00A66BDF">
            <w:pPr>
              <w:rPr>
                <w:rFonts w:ascii="Times New Roman" w:hAnsi="Times New Roman"/>
                <w:szCs w:val="24"/>
              </w:rPr>
            </w:pPr>
            <w:r>
              <w:rPr>
                <w:rFonts w:ascii="Times New Roman" w:hAnsi="Times New Roman"/>
                <w:szCs w:val="24"/>
              </w:rPr>
              <w:t>Nov 21</w:t>
            </w:r>
          </w:p>
        </w:tc>
        <w:tc>
          <w:tcPr>
            <w:tcW w:w="8010" w:type="dxa"/>
          </w:tcPr>
          <w:p w14:paraId="6950B067" w14:textId="77777777" w:rsidR="009D057A" w:rsidRPr="0044393B" w:rsidRDefault="009D057A" w:rsidP="009D057A">
            <w:pPr>
              <w:rPr>
                <w:rFonts w:ascii="Times New Roman" w:hAnsi="Times New Roman"/>
                <w:b/>
                <w:szCs w:val="24"/>
              </w:rPr>
            </w:pPr>
            <w:r w:rsidRPr="0044393B">
              <w:rPr>
                <w:rFonts w:ascii="Times New Roman" w:hAnsi="Times New Roman"/>
                <w:b/>
                <w:szCs w:val="24"/>
              </w:rPr>
              <w:t>Debate: Should the Debt of Poor Countries be Forgiven?</w:t>
            </w:r>
          </w:p>
          <w:p w14:paraId="3AD09B63" w14:textId="0C064A3F" w:rsidR="009D057A" w:rsidRPr="0044393B" w:rsidRDefault="009D057A" w:rsidP="00C0296E">
            <w:pPr>
              <w:pStyle w:val="ListParagraph"/>
              <w:numPr>
                <w:ilvl w:val="0"/>
                <w:numId w:val="33"/>
              </w:numPr>
              <w:rPr>
                <w:rFonts w:ascii="Times New Roman" w:hAnsi="Times New Roman"/>
                <w:szCs w:val="24"/>
              </w:rPr>
            </w:pPr>
            <w:r w:rsidRPr="0044393B">
              <w:rPr>
                <w:rFonts w:ascii="Times New Roman" w:hAnsi="Times New Roman"/>
                <w:szCs w:val="24"/>
              </w:rPr>
              <w:t xml:space="preserve">Romilly Greenhill, “The Unbreakable Link – Debt Relief and the Millennium Development Goals,” </w:t>
            </w:r>
            <w:r w:rsidRPr="0044393B">
              <w:rPr>
                <w:rFonts w:ascii="Times New Roman" w:hAnsi="Times New Roman"/>
                <w:i/>
                <w:szCs w:val="24"/>
              </w:rPr>
              <w:t>New Economics Foundation</w:t>
            </w:r>
            <w:r w:rsidRPr="0044393B">
              <w:rPr>
                <w:rFonts w:ascii="Times New Roman" w:hAnsi="Times New Roman"/>
                <w:szCs w:val="24"/>
              </w:rPr>
              <w:t xml:space="preserve"> (February 2002).</w:t>
            </w:r>
          </w:p>
          <w:p w14:paraId="354D19E6" w14:textId="1B478D4E" w:rsidR="009D057A" w:rsidRPr="0044393B" w:rsidRDefault="009D057A" w:rsidP="00C0296E">
            <w:pPr>
              <w:pStyle w:val="ListParagraph"/>
              <w:numPr>
                <w:ilvl w:val="0"/>
                <w:numId w:val="33"/>
              </w:numPr>
              <w:rPr>
                <w:rFonts w:ascii="Times New Roman" w:hAnsi="Times New Roman"/>
                <w:szCs w:val="24"/>
              </w:rPr>
            </w:pPr>
            <w:r w:rsidRPr="0044393B">
              <w:rPr>
                <w:rFonts w:ascii="Times New Roman" w:hAnsi="Times New Roman"/>
                <w:szCs w:val="24"/>
              </w:rPr>
              <w:t xml:space="preserve">William Easterly, “Debt Relief,” in John T. Rourke, </w:t>
            </w:r>
            <w:r w:rsidRPr="0044393B">
              <w:rPr>
                <w:rFonts w:ascii="Times New Roman" w:hAnsi="Times New Roman"/>
                <w:i/>
                <w:szCs w:val="24"/>
              </w:rPr>
              <w:t>Taking Sides: Clashing Views on Controversial Issues in World Politics</w:t>
            </w:r>
            <w:r w:rsidRPr="0044393B">
              <w:rPr>
                <w:rFonts w:ascii="Times New Roman" w:hAnsi="Times New Roman"/>
                <w:szCs w:val="24"/>
              </w:rPr>
              <w:t xml:space="preserve"> (McGraw Hill, 2004).</w:t>
            </w:r>
          </w:p>
        </w:tc>
      </w:tr>
      <w:tr w:rsidR="00FC1A50" w:rsidRPr="0044393B" w14:paraId="3D56CFE2" w14:textId="77777777" w:rsidTr="00BC691C">
        <w:tc>
          <w:tcPr>
            <w:tcW w:w="1638" w:type="dxa"/>
          </w:tcPr>
          <w:p w14:paraId="11B30D7D" w14:textId="18A7D710" w:rsidR="00FC1A50" w:rsidRPr="0044393B" w:rsidRDefault="001126E7" w:rsidP="00DE4C42">
            <w:pPr>
              <w:rPr>
                <w:rFonts w:ascii="Times New Roman" w:hAnsi="Times New Roman"/>
                <w:szCs w:val="24"/>
              </w:rPr>
            </w:pPr>
            <w:r>
              <w:rPr>
                <w:rFonts w:ascii="Times New Roman" w:hAnsi="Times New Roman"/>
                <w:szCs w:val="24"/>
              </w:rPr>
              <w:t>Nov 28, 30</w:t>
            </w:r>
          </w:p>
        </w:tc>
        <w:tc>
          <w:tcPr>
            <w:tcW w:w="8010" w:type="dxa"/>
          </w:tcPr>
          <w:p w14:paraId="516AA323" w14:textId="77777777" w:rsidR="00BB2D69" w:rsidRPr="0044393B" w:rsidRDefault="00BB2D69" w:rsidP="00BB2D69">
            <w:pPr>
              <w:tabs>
                <w:tab w:val="left" w:pos="1170"/>
                <w:tab w:val="left" w:pos="1620"/>
              </w:tabs>
              <w:ind w:left="548" w:hanging="562"/>
              <w:rPr>
                <w:rFonts w:ascii="Times New Roman" w:hAnsi="Times New Roman"/>
                <w:b/>
                <w:szCs w:val="24"/>
              </w:rPr>
            </w:pPr>
            <w:r w:rsidRPr="0044393B">
              <w:rPr>
                <w:rFonts w:ascii="Times New Roman" w:hAnsi="Times New Roman"/>
                <w:b/>
                <w:szCs w:val="24"/>
              </w:rPr>
              <w:t>Pursuing International Justice</w:t>
            </w:r>
          </w:p>
          <w:p w14:paraId="1D19233E" w14:textId="03015ACC" w:rsidR="00FC1A50" w:rsidRPr="0044393B" w:rsidRDefault="00BB2D69" w:rsidP="00873734">
            <w:pPr>
              <w:pStyle w:val="ListParagraph"/>
              <w:numPr>
                <w:ilvl w:val="0"/>
                <w:numId w:val="33"/>
              </w:numPr>
              <w:tabs>
                <w:tab w:val="left" w:pos="1170"/>
                <w:tab w:val="left" w:pos="1620"/>
              </w:tabs>
              <w:rPr>
                <w:rFonts w:ascii="Times New Roman" w:hAnsi="Times New Roman"/>
                <w:szCs w:val="24"/>
              </w:rPr>
            </w:pPr>
            <w:r w:rsidRPr="0044393B">
              <w:rPr>
                <w:rFonts w:ascii="Times New Roman" w:hAnsi="Times New Roman"/>
                <w:szCs w:val="24"/>
              </w:rPr>
              <w:t>Amstutz, Ch 11</w:t>
            </w:r>
          </w:p>
        </w:tc>
      </w:tr>
      <w:tr w:rsidR="00FC1A50" w:rsidRPr="0044393B" w14:paraId="53DB5D65" w14:textId="77777777" w:rsidTr="00BC691C">
        <w:tc>
          <w:tcPr>
            <w:tcW w:w="1638" w:type="dxa"/>
          </w:tcPr>
          <w:p w14:paraId="56F98220" w14:textId="5AD8778C" w:rsidR="00FC1A50" w:rsidRPr="0044393B" w:rsidRDefault="001126E7">
            <w:pPr>
              <w:rPr>
                <w:rFonts w:ascii="Times New Roman" w:hAnsi="Times New Roman"/>
                <w:szCs w:val="24"/>
              </w:rPr>
            </w:pPr>
            <w:r>
              <w:rPr>
                <w:rFonts w:ascii="Times New Roman" w:hAnsi="Times New Roman"/>
                <w:szCs w:val="24"/>
              </w:rPr>
              <w:t>Dec 5</w:t>
            </w:r>
          </w:p>
        </w:tc>
        <w:tc>
          <w:tcPr>
            <w:tcW w:w="8010" w:type="dxa"/>
          </w:tcPr>
          <w:p w14:paraId="606C7EAE" w14:textId="77777777" w:rsidR="00BB2D69" w:rsidRPr="0044393B" w:rsidRDefault="00BB2D69" w:rsidP="00BB2D69">
            <w:pPr>
              <w:tabs>
                <w:tab w:val="left" w:pos="1170"/>
                <w:tab w:val="left" w:pos="1620"/>
              </w:tabs>
              <w:ind w:left="541" w:hanging="559"/>
              <w:rPr>
                <w:rFonts w:ascii="Times New Roman" w:hAnsi="Times New Roman"/>
                <w:b/>
                <w:szCs w:val="24"/>
              </w:rPr>
            </w:pPr>
            <w:r w:rsidRPr="0044393B">
              <w:rPr>
                <w:rFonts w:ascii="Times New Roman" w:hAnsi="Times New Roman"/>
                <w:b/>
                <w:szCs w:val="24"/>
              </w:rPr>
              <w:t>Promoting Global Justice</w:t>
            </w:r>
          </w:p>
          <w:p w14:paraId="20EC090E" w14:textId="77777777" w:rsidR="00FC1A50" w:rsidRPr="0044393B" w:rsidRDefault="00BB2D69" w:rsidP="00873734">
            <w:pPr>
              <w:pStyle w:val="ListParagraph"/>
              <w:numPr>
                <w:ilvl w:val="0"/>
                <w:numId w:val="33"/>
              </w:numPr>
              <w:tabs>
                <w:tab w:val="left" w:pos="1170"/>
                <w:tab w:val="left" w:pos="1620"/>
              </w:tabs>
              <w:rPr>
                <w:rFonts w:ascii="Times New Roman" w:hAnsi="Times New Roman"/>
                <w:szCs w:val="24"/>
              </w:rPr>
            </w:pPr>
            <w:r w:rsidRPr="0044393B">
              <w:rPr>
                <w:rFonts w:ascii="Times New Roman" w:hAnsi="Times New Roman"/>
                <w:szCs w:val="24"/>
              </w:rPr>
              <w:t>Amstutz, Ch 12</w:t>
            </w:r>
          </w:p>
          <w:p w14:paraId="7532ADF0" w14:textId="0B63FD8B" w:rsidR="00C97979" w:rsidRPr="0044393B" w:rsidRDefault="00C97979" w:rsidP="00C97979">
            <w:pPr>
              <w:pStyle w:val="ListParagraph"/>
              <w:numPr>
                <w:ilvl w:val="0"/>
                <w:numId w:val="33"/>
              </w:numPr>
              <w:rPr>
                <w:rFonts w:ascii="Times New Roman" w:hAnsi="Times New Roman"/>
                <w:szCs w:val="24"/>
              </w:rPr>
            </w:pPr>
            <w:r w:rsidRPr="0044393B">
              <w:rPr>
                <w:rFonts w:ascii="Times New Roman" w:hAnsi="Times New Roman"/>
                <w:szCs w:val="24"/>
              </w:rPr>
              <w:t xml:space="preserve">Chandran Kukathas, “The Mirage of Global Justice,” </w:t>
            </w:r>
            <w:r w:rsidRPr="0044393B">
              <w:rPr>
                <w:rFonts w:ascii="Times New Roman" w:hAnsi="Times New Roman"/>
                <w:i/>
                <w:szCs w:val="24"/>
              </w:rPr>
              <w:t>Social Philosophy and Policy</w:t>
            </w:r>
            <w:r w:rsidRPr="0044393B">
              <w:rPr>
                <w:rFonts w:ascii="Times New Roman" w:hAnsi="Times New Roman"/>
                <w:szCs w:val="24"/>
              </w:rPr>
              <w:t>, Vol. 23 (2006), pp. 1-28.</w:t>
            </w:r>
          </w:p>
          <w:p w14:paraId="3D01F605" w14:textId="59C87444" w:rsidR="00C97979" w:rsidRPr="0044393B" w:rsidRDefault="00C97979" w:rsidP="00C97979">
            <w:pPr>
              <w:pStyle w:val="ListParagraph"/>
              <w:numPr>
                <w:ilvl w:val="0"/>
                <w:numId w:val="33"/>
              </w:numPr>
              <w:rPr>
                <w:rFonts w:ascii="Times New Roman" w:hAnsi="Times New Roman"/>
                <w:szCs w:val="24"/>
              </w:rPr>
            </w:pPr>
            <w:r w:rsidRPr="0044393B">
              <w:rPr>
                <w:rFonts w:ascii="Times New Roman" w:hAnsi="Times New Roman"/>
                <w:szCs w:val="24"/>
              </w:rPr>
              <w:t xml:space="preserve">Simon Caney, “Global Justice: From Theory to Practice,” </w:t>
            </w:r>
            <w:r w:rsidRPr="0044393B">
              <w:rPr>
                <w:rFonts w:ascii="Times New Roman" w:hAnsi="Times New Roman"/>
                <w:i/>
                <w:szCs w:val="24"/>
              </w:rPr>
              <w:t>Globalizations</w:t>
            </w:r>
            <w:r w:rsidRPr="0044393B">
              <w:rPr>
                <w:rFonts w:ascii="Times New Roman" w:hAnsi="Times New Roman"/>
                <w:szCs w:val="24"/>
              </w:rPr>
              <w:t>, Vol. 3 (June 2006), pp. 121-137.</w:t>
            </w:r>
          </w:p>
        </w:tc>
      </w:tr>
      <w:tr w:rsidR="00FC1A50" w:rsidRPr="0044393B" w14:paraId="595E670D" w14:textId="77777777" w:rsidTr="00BC691C">
        <w:tc>
          <w:tcPr>
            <w:tcW w:w="1638" w:type="dxa"/>
            <w:shd w:val="clear" w:color="auto" w:fill="FABF8F" w:themeFill="accent6" w:themeFillTint="99"/>
          </w:tcPr>
          <w:p w14:paraId="6BD58970" w14:textId="297CF76F" w:rsidR="00FC1A50" w:rsidRPr="0044393B" w:rsidRDefault="00386E9F" w:rsidP="009F6532">
            <w:pPr>
              <w:rPr>
                <w:rFonts w:ascii="Times New Roman" w:hAnsi="Times New Roman"/>
                <w:b/>
                <w:szCs w:val="24"/>
              </w:rPr>
            </w:pPr>
            <w:r>
              <w:rPr>
                <w:rFonts w:ascii="Times New Roman" w:hAnsi="Times New Roman"/>
                <w:b/>
                <w:szCs w:val="24"/>
              </w:rPr>
              <w:t>Dec</w:t>
            </w:r>
            <w:r w:rsidR="001565B5">
              <w:rPr>
                <w:rFonts w:ascii="Times New Roman" w:hAnsi="Times New Roman"/>
                <w:b/>
                <w:szCs w:val="24"/>
              </w:rPr>
              <w:t xml:space="preserve"> 8 @ 11.30 am</w:t>
            </w:r>
          </w:p>
        </w:tc>
        <w:tc>
          <w:tcPr>
            <w:tcW w:w="8010" w:type="dxa"/>
            <w:shd w:val="clear" w:color="auto" w:fill="FABF8F" w:themeFill="accent6" w:themeFillTint="99"/>
          </w:tcPr>
          <w:p w14:paraId="7A06723D" w14:textId="11489200" w:rsidR="00FC1A50" w:rsidRPr="0044393B" w:rsidRDefault="00BB2D69" w:rsidP="00BB2D69">
            <w:pPr>
              <w:tabs>
                <w:tab w:val="left" w:pos="1170"/>
                <w:tab w:val="left" w:pos="1620"/>
              </w:tabs>
              <w:ind w:left="541" w:hanging="559"/>
              <w:rPr>
                <w:rFonts w:ascii="Times New Roman" w:hAnsi="Times New Roman"/>
                <w:b/>
                <w:szCs w:val="24"/>
              </w:rPr>
            </w:pPr>
            <w:r w:rsidRPr="0044393B">
              <w:rPr>
                <w:rFonts w:ascii="Times New Roman" w:hAnsi="Times New Roman"/>
                <w:b/>
                <w:szCs w:val="24"/>
              </w:rPr>
              <w:t>Exam 3</w:t>
            </w:r>
            <w:r w:rsidR="00F4164B">
              <w:rPr>
                <w:rFonts w:ascii="Times New Roman" w:hAnsi="Times New Roman"/>
                <w:b/>
                <w:szCs w:val="24"/>
              </w:rPr>
              <w:t xml:space="preserve">/Research Paper </w:t>
            </w:r>
          </w:p>
        </w:tc>
      </w:tr>
    </w:tbl>
    <w:p w14:paraId="684A176F" w14:textId="45C4FC27" w:rsidR="00FF63C0" w:rsidRPr="0044393B" w:rsidRDefault="00FF63C0">
      <w:pPr>
        <w:rPr>
          <w:rFonts w:ascii="Times New Roman" w:hAnsi="Times New Roman"/>
          <w:szCs w:val="24"/>
        </w:rPr>
      </w:pPr>
    </w:p>
    <w:p w14:paraId="76D971FB" w14:textId="77777777" w:rsidR="007A1403" w:rsidRPr="0044393B" w:rsidRDefault="007A1403">
      <w:pPr>
        <w:rPr>
          <w:rFonts w:ascii="Times New Roman" w:hAnsi="Times New Roman"/>
          <w:szCs w:val="24"/>
        </w:rPr>
      </w:pPr>
    </w:p>
    <w:p w14:paraId="3ECFF558" w14:textId="58D33223" w:rsidR="0072159A" w:rsidRPr="0044393B" w:rsidRDefault="0072159A">
      <w:pPr>
        <w:rPr>
          <w:rFonts w:ascii="Times New Roman" w:hAnsi="Times New Roman"/>
          <w:szCs w:val="24"/>
        </w:rPr>
      </w:pPr>
    </w:p>
    <w:sectPr w:rsidR="0072159A" w:rsidRPr="0044393B" w:rsidSect="00895A44">
      <w:footerReference w:type="even" r:id="rId16"/>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18FD81" w14:textId="77777777" w:rsidR="004C4D89" w:rsidRDefault="004C4D89" w:rsidP="004962F1">
      <w:r>
        <w:separator/>
      </w:r>
    </w:p>
  </w:endnote>
  <w:endnote w:type="continuationSeparator" w:id="0">
    <w:p w14:paraId="286352DF" w14:textId="77777777" w:rsidR="004C4D89" w:rsidRDefault="004C4D89" w:rsidP="00496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84816" w14:textId="77777777" w:rsidR="004C4D89" w:rsidRDefault="004C4D89" w:rsidP="003915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AAB4D6" w14:textId="77777777" w:rsidR="004C4D89" w:rsidRDefault="004C4D89" w:rsidP="004962F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2DD3C" w14:textId="77777777" w:rsidR="004C4D89" w:rsidRDefault="004C4D89" w:rsidP="003915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617E8">
      <w:rPr>
        <w:rStyle w:val="PageNumber"/>
        <w:noProof/>
      </w:rPr>
      <w:t>1</w:t>
    </w:r>
    <w:r>
      <w:rPr>
        <w:rStyle w:val="PageNumber"/>
      </w:rPr>
      <w:fldChar w:fldCharType="end"/>
    </w:r>
  </w:p>
  <w:p w14:paraId="02A5ACCD" w14:textId="77777777" w:rsidR="004C4D89" w:rsidRDefault="004C4D89" w:rsidP="004962F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7249F8" w14:textId="77777777" w:rsidR="004C4D89" w:rsidRDefault="004C4D89" w:rsidP="004962F1">
      <w:r>
        <w:separator/>
      </w:r>
    </w:p>
  </w:footnote>
  <w:footnote w:type="continuationSeparator" w:id="0">
    <w:p w14:paraId="19911803" w14:textId="77777777" w:rsidR="004C4D89" w:rsidRDefault="004C4D89" w:rsidP="004962F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2E02"/>
    <w:multiLevelType w:val="hybridMultilevel"/>
    <w:tmpl w:val="76E6CD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21A15"/>
    <w:multiLevelType w:val="hybridMultilevel"/>
    <w:tmpl w:val="AE1C16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4F2CD3"/>
    <w:multiLevelType w:val="hybridMultilevel"/>
    <w:tmpl w:val="D938DF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36508B"/>
    <w:multiLevelType w:val="hybridMultilevel"/>
    <w:tmpl w:val="C2027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E86C01"/>
    <w:multiLevelType w:val="hybridMultilevel"/>
    <w:tmpl w:val="763082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8E7C41"/>
    <w:multiLevelType w:val="hybridMultilevel"/>
    <w:tmpl w:val="402C226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345E7C"/>
    <w:multiLevelType w:val="hybridMultilevel"/>
    <w:tmpl w:val="10E46B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234EEE"/>
    <w:multiLevelType w:val="hybridMultilevel"/>
    <w:tmpl w:val="9EA259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B03739"/>
    <w:multiLevelType w:val="hybridMultilevel"/>
    <w:tmpl w:val="7A6261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3C0435"/>
    <w:multiLevelType w:val="hybridMultilevel"/>
    <w:tmpl w:val="5E1A6E64"/>
    <w:lvl w:ilvl="0" w:tplc="0409000B">
      <w:start w:val="1"/>
      <w:numFmt w:val="bullet"/>
      <w:lvlText w:val=""/>
      <w:lvlJc w:val="left"/>
      <w:pPr>
        <w:ind w:left="706" w:hanging="360"/>
      </w:pPr>
      <w:rPr>
        <w:rFonts w:ascii="Wingdings" w:hAnsi="Wingdings" w:hint="default"/>
      </w:rPr>
    </w:lvl>
    <w:lvl w:ilvl="1" w:tplc="04090003" w:tentative="1">
      <w:start w:val="1"/>
      <w:numFmt w:val="bullet"/>
      <w:lvlText w:val="o"/>
      <w:lvlJc w:val="left"/>
      <w:pPr>
        <w:ind w:left="1426" w:hanging="360"/>
      </w:pPr>
      <w:rPr>
        <w:rFonts w:ascii="Courier New" w:hAnsi="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0">
    <w:nsid w:val="12C419AA"/>
    <w:multiLevelType w:val="hybridMultilevel"/>
    <w:tmpl w:val="8C9CD8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7502B3"/>
    <w:multiLevelType w:val="hybridMultilevel"/>
    <w:tmpl w:val="A65209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0156BD"/>
    <w:multiLevelType w:val="hybridMultilevel"/>
    <w:tmpl w:val="BDB42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88211A"/>
    <w:multiLevelType w:val="hybridMultilevel"/>
    <w:tmpl w:val="493AB9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077539"/>
    <w:multiLevelType w:val="hybridMultilevel"/>
    <w:tmpl w:val="AB4ADC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9328D3"/>
    <w:multiLevelType w:val="hybridMultilevel"/>
    <w:tmpl w:val="B89CC7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A0310F"/>
    <w:multiLevelType w:val="hybridMultilevel"/>
    <w:tmpl w:val="9CBC7D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DF273B"/>
    <w:multiLevelType w:val="hybridMultilevel"/>
    <w:tmpl w:val="91E228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7F7B4E"/>
    <w:multiLevelType w:val="hybridMultilevel"/>
    <w:tmpl w:val="8AEE452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C3518F"/>
    <w:multiLevelType w:val="hybridMultilevel"/>
    <w:tmpl w:val="54FA9340"/>
    <w:lvl w:ilvl="0" w:tplc="BC18657A">
      <w:start w:val="1"/>
      <w:numFmt w:val="decimal"/>
      <w:lvlText w:val="%1."/>
      <w:lvlJc w:val="left"/>
      <w:pPr>
        <w:tabs>
          <w:tab w:val="num" w:pos="720"/>
        </w:tabs>
        <w:ind w:left="720" w:hanging="360"/>
      </w:pPr>
      <w:rPr>
        <w:rFonts w:ascii="Times New Roman" w:hAnsi="Times New Roman" w:cs="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BE849A2"/>
    <w:multiLevelType w:val="hybridMultilevel"/>
    <w:tmpl w:val="42D2CA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AE378B"/>
    <w:multiLevelType w:val="hybridMultilevel"/>
    <w:tmpl w:val="04626A74"/>
    <w:lvl w:ilvl="0" w:tplc="78667BA6">
      <w:start w:val="1"/>
      <w:numFmt w:val="lowerLetter"/>
      <w:lvlText w:val="%1."/>
      <w:lvlJc w:val="left"/>
      <w:pPr>
        <w:ind w:left="1080" w:hanging="360"/>
      </w:pPr>
      <w:rPr>
        <w:rFonts w:eastAsia="Time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6844113"/>
    <w:multiLevelType w:val="hybridMultilevel"/>
    <w:tmpl w:val="7178A2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B35F4E"/>
    <w:multiLevelType w:val="hybridMultilevel"/>
    <w:tmpl w:val="70F843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167436"/>
    <w:multiLevelType w:val="hybridMultilevel"/>
    <w:tmpl w:val="7B029868"/>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3E0FE7"/>
    <w:multiLevelType w:val="hybridMultilevel"/>
    <w:tmpl w:val="802A39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02F3F3F"/>
    <w:multiLevelType w:val="hybridMultilevel"/>
    <w:tmpl w:val="46F0CD0E"/>
    <w:lvl w:ilvl="0" w:tplc="05922C00">
      <w:start w:val="2"/>
      <w:numFmt w:val="bullet"/>
      <w:lvlText w:val="–"/>
      <w:lvlJc w:val="left"/>
      <w:pPr>
        <w:ind w:left="1080" w:hanging="360"/>
      </w:pPr>
      <w:rPr>
        <w:rFonts w:ascii="Times New Roman" w:eastAsia="Times"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0B83AD7"/>
    <w:multiLevelType w:val="hybridMultilevel"/>
    <w:tmpl w:val="78D2B4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546885"/>
    <w:multiLevelType w:val="hybridMultilevel"/>
    <w:tmpl w:val="0DE8F5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F562A1"/>
    <w:multiLevelType w:val="hybridMultilevel"/>
    <w:tmpl w:val="0FE64622"/>
    <w:lvl w:ilvl="0" w:tplc="04090003">
      <w:start w:val="1"/>
      <w:numFmt w:val="bullet"/>
      <w:lvlText w:val="o"/>
      <w:lvlJc w:val="left"/>
      <w:pPr>
        <w:ind w:left="1448" w:hanging="360"/>
      </w:pPr>
      <w:rPr>
        <w:rFonts w:ascii="Courier New" w:hAnsi="Courier New" w:hint="default"/>
      </w:rPr>
    </w:lvl>
    <w:lvl w:ilvl="1" w:tplc="04090003" w:tentative="1">
      <w:start w:val="1"/>
      <w:numFmt w:val="bullet"/>
      <w:lvlText w:val="o"/>
      <w:lvlJc w:val="left"/>
      <w:pPr>
        <w:ind w:left="2168" w:hanging="360"/>
      </w:pPr>
      <w:rPr>
        <w:rFonts w:ascii="Courier New" w:hAnsi="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0">
    <w:nsid w:val="6F042B7C"/>
    <w:multiLevelType w:val="hybridMultilevel"/>
    <w:tmpl w:val="EA7E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61472D"/>
    <w:multiLevelType w:val="hybridMultilevel"/>
    <w:tmpl w:val="C12426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5C4379"/>
    <w:multiLevelType w:val="hybridMultilevel"/>
    <w:tmpl w:val="608E89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A11F38"/>
    <w:multiLevelType w:val="hybridMultilevel"/>
    <w:tmpl w:val="3EA8FB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F55456"/>
    <w:multiLevelType w:val="hybridMultilevel"/>
    <w:tmpl w:val="4B8EE05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E170D98"/>
    <w:multiLevelType w:val="hybridMultilevel"/>
    <w:tmpl w:val="23468C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4"/>
  </w:num>
  <w:num w:numId="3">
    <w:abstractNumId w:val="21"/>
  </w:num>
  <w:num w:numId="4">
    <w:abstractNumId w:val="5"/>
  </w:num>
  <w:num w:numId="5">
    <w:abstractNumId w:val="30"/>
  </w:num>
  <w:num w:numId="6">
    <w:abstractNumId w:val="16"/>
  </w:num>
  <w:num w:numId="7">
    <w:abstractNumId w:val="15"/>
  </w:num>
  <w:num w:numId="8">
    <w:abstractNumId w:val="32"/>
  </w:num>
  <w:num w:numId="9">
    <w:abstractNumId w:val="1"/>
  </w:num>
  <w:num w:numId="10">
    <w:abstractNumId w:val="28"/>
  </w:num>
  <w:num w:numId="11">
    <w:abstractNumId w:val="7"/>
  </w:num>
  <w:num w:numId="12">
    <w:abstractNumId w:val="23"/>
  </w:num>
  <w:num w:numId="13">
    <w:abstractNumId w:val="20"/>
  </w:num>
  <w:num w:numId="14">
    <w:abstractNumId w:val="6"/>
  </w:num>
  <w:num w:numId="15">
    <w:abstractNumId w:val="12"/>
  </w:num>
  <w:num w:numId="16">
    <w:abstractNumId w:val="33"/>
  </w:num>
  <w:num w:numId="17">
    <w:abstractNumId w:val="0"/>
  </w:num>
  <w:num w:numId="18">
    <w:abstractNumId w:val="14"/>
  </w:num>
  <w:num w:numId="19">
    <w:abstractNumId w:val="13"/>
  </w:num>
  <w:num w:numId="20">
    <w:abstractNumId w:val="25"/>
  </w:num>
  <w:num w:numId="21">
    <w:abstractNumId w:val="17"/>
  </w:num>
  <w:num w:numId="22">
    <w:abstractNumId w:val="3"/>
  </w:num>
  <w:num w:numId="23">
    <w:abstractNumId w:val="19"/>
  </w:num>
  <w:num w:numId="24">
    <w:abstractNumId w:val="11"/>
  </w:num>
  <w:num w:numId="25">
    <w:abstractNumId w:val="18"/>
  </w:num>
  <w:num w:numId="26">
    <w:abstractNumId w:val="22"/>
  </w:num>
  <w:num w:numId="27">
    <w:abstractNumId w:val="24"/>
  </w:num>
  <w:num w:numId="28">
    <w:abstractNumId w:val="10"/>
  </w:num>
  <w:num w:numId="29">
    <w:abstractNumId w:val="4"/>
  </w:num>
  <w:num w:numId="30">
    <w:abstractNumId w:val="31"/>
  </w:num>
  <w:num w:numId="31">
    <w:abstractNumId w:val="27"/>
  </w:num>
  <w:num w:numId="32">
    <w:abstractNumId w:val="35"/>
  </w:num>
  <w:num w:numId="33">
    <w:abstractNumId w:val="9"/>
  </w:num>
  <w:num w:numId="34">
    <w:abstractNumId w:val="2"/>
  </w:num>
  <w:num w:numId="35">
    <w:abstractNumId w:val="8"/>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B31"/>
    <w:rsid w:val="0001022C"/>
    <w:rsid w:val="00011DD6"/>
    <w:rsid w:val="00011F2C"/>
    <w:rsid w:val="00017BD8"/>
    <w:rsid w:val="00041BAA"/>
    <w:rsid w:val="000567C3"/>
    <w:rsid w:val="000621B4"/>
    <w:rsid w:val="000727B9"/>
    <w:rsid w:val="00090888"/>
    <w:rsid w:val="00096AB8"/>
    <w:rsid w:val="000A6B77"/>
    <w:rsid w:val="000C2AD4"/>
    <w:rsid w:val="000C5B91"/>
    <w:rsid w:val="000D0B31"/>
    <w:rsid w:val="000E4F64"/>
    <w:rsid w:val="000E5F70"/>
    <w:rsid w:val="001014C3"/>
    <w:rsid w:val="001126E7"/>
    <w:rsid w:val="00120691"/>
    <w:rsid w:val="00126C2D"/>
    <w:rsid w:val="001348E0"/>
    <w:rsid w:val="001405C8"/>
    <w:rsid w:val="00153392"/>
    <w:rsid w:val="0015435C"/>
    <w:rsid w:val="001565B5"/>
    <w:rsid w:val="001737A3"/>
    <w:rsid w:val="00193E50"/>
    <w:rsid w:val="001A7083"/>
    <w:rsid w:val="001C0E57"/>
    <w:rsid w:val="001C2B8A"/>
    <w:rsid w:val="001E70CB"/>
    <w:rsid w:val="001E722C"/>
    <w:rsid w:val="001F2512"/>
    <w:rsid w:val="001F62A1"/>
    <w:rsid w:val="00206C73"/>
    <w:rsid w:val="0021610F"/>
    <w:rsid w:val="00232F30"/>
    <w:rsid w:val="00245FF8"/>
    <w:rsid w:val="00247928"/>
    <w:rsid w:val="00254164"/>
    <w:rsid w:val="00254EC5"/>
    <w:rsid w:val="00264DFB"/>
    <w:rsid w:val="00267E3F"/>
    <w:rsid w:val="00272407"/>
    <w:rsid w:val="00275682"/>
    <w:rsid w:val="0028124E"/>
    <w:rsid w:val="00281A2E"/>
    <w:rsid w:val="002939A4"/>
    <w:rsid w:val="002A77C9"/>
    <w:rsid w:val="002C3675"/>
    <w:rsid w:val="002C4D42"/>
    <w:rsid w:val="002D220C"/>
    <w:rsid w:val="002D7031"/>
    <w:rsid w:val="002D7109"/>
    <w:rsid w:val="00336027"/>
    <w:rsid w:val="00342EA5"/>
    <w:rsid w:val="00343843"/>
    <w:rsid w:val="00354232"/>
    <w:rsid w:val="00362C1F"/>
    <w:rsid w:val="00363A73"/>
    <w:rsid w:val="003807B2"/>
    <w:rsid w:val="00386E9F"/>
    <w:rsid w:val="003915F0"/>
    <w:rsid w:val="00394E27"/>
    <w:rsid w:val="00395D70"/>
    <w:rsid w:val="003A64AA"/>
    <w:rsid w:val="003A75A2"/>
    <w:rsid w:val="003C456F"/>
    <w:rsid w:val="003D4B75"/>
    <w:rsid w:val="003E2CB3"/>
    <w:rsid w:val="003F04FC"/>
    <w:rsid w:val="003F4837"/>
    <w:rsid w:val="004073BA"/>
    <w:rsid w:val="00410D37"/>
    <w:rsid w:val="004200C0"/>
    <w:rsid w:val="004225D5"/>
    <w:rsid w:val="004229E0"/>
    <w:rsid w:val="00426746"/>
    <w:rsid w:val="00431548"/>
    <w:rsid w:val="00435A04"/>
    <w:rsid w:val="004402F5"/>
    <w:rsid w:val="0044393B"/>
    <w:rsid w:val="0045228D"/>
    <w:rsid w:val="0047086C"/>
    <w:rsid w:val="00470BB6"/>
    <w:rsid w:val="00470FE9"/>
    <w:rsid w:val="00477770"/>
    <w:rsid w:val="00487879"/>
    <w:rsid w:val="00492817"/>
    <w:rsid w:val="004962F1"/>
    <w:rsid w:val="004A6D15"/>
    <w:rsid w:val="004B501B"/>
    <w:rsid w:val="004C4D89"/>
    <w:rsid w:val="004D4887"/>
    <w:rsid w:val="004E17A6"/>
    <w:rsid w:val="004F69A7"/>
    <w:rsid w:val="00515AE9"/>
    <w:rsid w:val="0051628B"/>
    <w:rsid w:val="00524FE5"/>
    <w:rsid w:val="005253C6"/>
    <w:rsid w:val="00526120"/>
    <w:rsid w:val="00530F61"/>
    <w:rsid w:val="00534973"/>
    <w:rsid w:val="00537B56"/>
    <w:rsid w:val="00541D33"/>
    <w:rsid w:val="00542B33"/>
    <w:rsid w:val="0054680F"/>
    <w:rsid w:val="0055176C"/>
    <w:rsid w:val="005636FE"/>
    <w:rsid w:val="0057411C"/>
    <w:rsid w:val="00574961"/>
    <w:rsid w:val="00594F9E"/>
    <w:rsid w:val="005A73F4"/>
    <w:rsid w:val="005A78BD"/>
    <w:rsid w:val="005B2068"/>
    <w:rsid w:val="005C309D"/>
    <w:rsid w:val="005F701C"/>
    <w:rsid w:val="0060234C"/>
    <w:rsid w:val="00607973"/>
    <w:rsid w:val="00612BF4"/>
    <w:rsid w:val="00625BA3"/>
    <w:rsid w:val="00625E7E"/>
    <w:rsid w:val="00640B73"/>
    <w:rsid w:val="00640F75"/>
    <w:rsid w:val="00651115"/>
    <w:rsid w:val="00655BBC"/>
    <w:rsid w:val="006575F2"/>
    <w:rsid w:val="006838CB"/>
    <w:rsid w:val="006842A0"/>
    <w:rsid w:val="00686C01"/>
    <w:rsid w:val="0068713A"/>
    <w:rsid w:val="00687449"/>
    <w:rsid w:val="00691678"/>
    <w:rsid w:val="006952F2"/>
    <w:rsid w:val="006A109C"/>
    <w:rsid w:val="006B03C1"/>
    <w:rsid w:val="006C23F6"/>
    <w:rsid w:val="006D14A2"/>
    <w:rsid w:val="006E728B"/>
    <w:rsid w:val="00714339"/>
    <w:rsid w:val="007175C5"/>
    <w:rsid w:val="00720F67"/>
    <w:rsid w:val="007210E7"/>
    <w:rsid w:val="0072159A"/>
    <w:rsid w:val="00773636"/>
    <w:rsid w:val="00785AA9"/>
    <w:rsid w:val="007A0CC7"/>
    <w:rsid w:val="007A1403"/>
    <w:rsid w:val="007B7318"/>
    <w:rsid w:val="007D61A0"/>
    <w:rsid w:val="007E0EEB"/>
    <w:rsid w:val="007F2470"/>
    <w:rsid w:val="00811608"/>
    <w:rsid w:val="008179DD"/>
    <w:rsid w:val="00825A0B"/>
    <w:rsid w:val="008401F4"/>
    <w:rsid w:val="00843223"/>
    <w:rsid w:val="00873572"/>
    <w:rsid w:val="00873734"/>
    <w:rsid w:val="00875E71"/>
    <w:rsid w:val="00885925"/>
    <w:rsid w:val="008927F2"/>
    <w:rsid w:val="00895A44"/>
    <w:rsid w:val="008A2462"/>
    <w:rsid w:val="008A5EED"/>
    <w:rsid w:val="008B70C9"/>
    <w:rsid w:val="008C4C0E"/>
    <w:rsid w:val="008D3573"/>
    <w:rsid w:val="008D5E82"/>
    <w:rsid w:val="008F1BB8"/>
    <w:rsid w:val="008F3F49"/>
    <w:rsid w:val="008F5976"/>
    <w:rsid w:val="00906F77"/>
    <w:rsid w:val="00912372"/>
    <w:rsid w:val="00913E73"/>
    <w:rsid w:val="009161A5"/>
    <w:rsid w:val="009374D8"/>
    <w:rsid w:val="0094138A"/>
    <w:rsid w:val="00956C86"/>
    <w:rsid w:val="00997E7C"/>
    <w:rsid w:val="009A11D3"/>
    <w:rsid w:val="009A494C"/>
    <w:rsid w:val="009B02DD"/>
    <w:rsid w:val="009C1712"/>
    <w:rsid w:val="009C77B2"/>
    <w:rsid w:val="009D057A"/>
    <w:rsid w:val="009E1C38"/>
    <w:rsid w:val="009F6532"/>
    <w:rsid w:val="00A0371E"/>
    <w:rsid w:val="00A137D8"/>
    <w:rsid w:val="00A171D1"/>
    <w:rsid w:val="00A266DA"/>
    <w:rsid w:val="00A34D29"/>
    <w:rsid w:val="00A42057"/>
    <w:rsid w:val="00A50ECC"/>
    <w:rsid w:val="00A52016"/>
    <w:rsid w:val="00A5573A"/>
    <w:rsid w:val="00A6079D"/>
    <w:rsid w:val="00A62884"/>
    <w:rsid w:val="00A66BDF"/>
    <w:rsid w:val="00A80550"/>
    <w:rsid w:val="00A85DBC"/>
    <w:rsid w:val="00A860D5"/>
    <w:rsid w:val="00AB4D4B"/>
    <w:rsid w:val="00AC6E15"/>
    <w:rsid w:val="00AC73A9"/>
    <w:rsid w:val="00AD2574"/>
    <w:rsid w:val="00AD689B"/>
    <w:rsid w:val="00B1236A"/>
    <w:rsid w:val="00B24D13"/>
    <w:rsid w:val="00B3614B"/>
    <w:rsid w:val="00B40064"/>
    <w:rsid w:val="00B44ADD"/>
    <w:rsid w:val="00B55251"/>
    <w:rsid w:val="00B56D9B"/>
    <w:rsid w:val="00B617E8"/>
    <w:rsid w:val="00B622F0"/>
    <w:rsid w:val="00B713FA"/>
    <w:rsid w:val="00BA0550"/>
    <w:rsid w:val="00BA1089"/>
    <w:rsid w:val="00BA3939"/>
    <w:rsid w:val="00BB1BED"/>
    <w:rsid w:val="00BB2D69"/>
    <w:rsid w:val="00BB71DC"/>
    <w:rsid w:val="00BC691C"/>
    <w:rsid w:val="00BD0404"/>
    <w:rsid w:val="00BD28B0"/>
    <w:rsid w:val="00BD6D02"/>
    <w:rsid w:val="00BE015F"/>
    <w:rsid w:val="00BE0344"/>
    <w:rsid w:val="00BE30C6"/>
    <w:rsid w:val="00BF1933"/>
    <w:rsid w:val="00C01DDB"/>
    <w:rsid w:val="00C0296E"/>
    <w:rsid w:val="00C202E3"/>
    <w:rsid w:val="00C269F0"/>
    <w:rsid w:val="00C27EA3"/>
    <w:rsid w:val="00C34FAC"/>
    <w:rsid w:val="00C47BBA"/>
    <w:rsid w:val="00C66296"/>
    <w:rsid w:val="00C66B51"/>
    <w:rsid w:val="00C74119"/>
    <w:rsid w:val="00C776E3"/>
    <w:rsid w:val="00C85FD8"/>
    <w:rsid w:val="00C967F4"/>
    <w:rsid w:val="00C97979"/>
    <w:rsid w:val="00CA0128"/>
    <w:rsid w:val="00CB5458"/>
    <w:rsid w:val="00CC1563"/>
    <w:rsid w:val="00CC4339"/>
    <w:rsid w:val="00CF1697"/>
    <w:rsid w:val="00CF461D"/>
    <w:rsid w:val="00D014EA"/>
    <w:rsid w:val="00D053B1"/>
    <w:rsid w:val="00D16BBF"/>
    <w:rsid w:val="00D373CE"/>
    <w:rsid w:val="00D37417"/>
    <w:rsid w:val="00D642C2"/>
    <w:rsid w:val="00D80044"/>
    <w:rsid w:val="00D84508"/>
    <w:rsid w:val="00D9083D"/>
    <w:rsid w:val="00D941FA"/>
    <w:rsid w:val="00D94458"/>
    <w:rsid w:val="00DA1A07"/>
    <w:rsid w:val="00DA7546"/>
    <w:rsid w:val="00DC04BC"/>
    <w:rsid w:val="00DC1589"/>
    <w:rsid w:val="00DC43F1"/>
    <w:rsid w:val="00DE4C42"/>
    <w:rsid w:val="00DF5496"/>
    <w:rsid w:val="00E00304"/>
    <w:rsid w:val="00E00B30"/>
    <w:rsid w:val="00E01149"/>
    <w:rsid w:val="00E02A6A"/>
    <w:rsid w:val="00E22977"/>
    <w:rsid w:val="00E24E05"/>
    <w:rsid w:val="00E30691"/>
    <w:rsid w:val="00E3314E"/>
    <w:rsid w:val="00E42545"/>
    <w:rsid w:val="00E626BE"/>
    <w:rsid w:val="00E6551A"/>
    <w:rsid w:val="00E7260D"/>
    <w:rsid w:val="00E76FC3"/>
    <w:rsid w:val="00E9181F"/>
    <w:rsid w:val="00E922AD"/>
    <w:rsid w:val="00E93FAC"/>
    <w:rsid w:val="00E96A27"/>
    <w:rsid w:val="00EC5A94"/>
    <w:rsid w:val="00ED1D79"/>
    <w:rsid w:val="00ED3230"/>
    <w:rsid w:val="00ED6229"/>
    <w:rsid w:val="00EE02E1"/>
    <w:rsid w:val="00EE2558"/>
    <w:rsid w:val="00EE3E0A"/>
    <w:rsid w:val="00EE54C0"/>
    <w:rsid w:val="00EF0F09"/>
    <w:rsid w:val="00F03A2A"/>
    <w:rsid w:val="00F25E60"/>
    <w:rsid w:val="00F2655D"/>
    <w:rsid w:val="00F4164B"/>
    <w:rsid w:val="00F4376B"/>
    <w:rsid w:val="00F51F6C"/>
    <w:rsid w:val="00F54F64"/>
    <w:rsid w:val="00F55A7B"/>
    <w:rsid w:val="00F56A0E"/>
    <w:rsid w:val="00F67C36"/>
    <w:rsid w:val="00F8405B"/>
    <w:rsid w:val="00F97391"/>
    <w:rsid w:val="00FA1B9D"/>
    <w:rsid w:val="00FA228A"/>
    <w:rsid w:val="00FB0B48"/>
    <w:rsid w:val="00FB5EB2"/>
    <w:rsid w:val="00FC1A50"/>
    <w:rsid w:val="00FD7A1A"/>
    <w:rsid w:val="00FF13D8"/>
    <w:rsid w:val="00FF3582"/>
    <w:rsid w:val="00FF6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67D13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B31"/>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14E"/>
    <w:pPr>
      <w:ind w:left="720"/>
      <w:contextualSpacing/>
    </w:pPr>
  </w:style>
  <w:style w:type="table" w:styleId="TableGrid">
    <w:name w:val="Table Grid"/>
    <w:basedOn w:val="TableNormal"/>
    <w:uiPriority w:val="59"/>
    <w:rsid w:val="008401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E70CB"/>
    <w:rPr>
      <w:color w:val="0000FF" w:themeColor="hyperlink"/>
      <w:u w:val="single"/>
    </w:rPr>
  </w:style>
  <w:style w:type="paragraph" w:styleId="Footer">
    <w:name w:val="footer"/>
    <w:basedOn w:val="Normal"/>
    <w:link w:val="FooterChar"/>
    <w:uiPriority w:val="99"/>
    <w:unhideWhenUsed/>
    <w:rsid w:val="004962F1"/>
    <w:pPr>
      <w:tabs>
        <w:tab w:val="center" w:pos="4320"/>
        <w:tab w:val="right" w:pos="8640"/>
      </w:tabs>
    </w:pPr>
  </w:style>
  <w:style w:type="character" w:customStyle="1" w:styleId="FooterChar">
    <w:name w:val="Footer Char"/>
    <w:basedOn w:val="DefaultParagraphFont"/>
    <w:link w:val="Footer"/>
    <w:uiPriority w:val="99"/>
    <w:rsid w:val="004962F1"/>
    <w:rPr>
      <w:rFonts w:ascii="Times" w:eastAsia="Times" w:hAnsi="Times" w:cs="Times New Roman"/>
      <w:szCs w:val="20"/>
    </w:rPr>
  </w:style>
  <w:style w:type="character" w:styleId="PageNumber">
    <w:name w:val="page number"/>
    <w:basedOn w:val="DefaultParagraphFont"/>
    <w:uiPriority w:val="99"/>
    <w:semiHidden/>
    <w:unhideWhenUsed/>
    <w:rsid w:val="004962F1"/>
  </w:style>
  <w:style w:type="paragraph" w:styleId="BalloonText">
    <w:name w:val="Balloon Text"/>
    <w:basedOn w:val="Normal"/>
    <w:link w:val="BalloonTextChar"/>
    <w:uiPriority w:val="99"/>
    <w:semiHidden/>
    <w:unhideWhenUsed/>
    <w:rsid w:val="005349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4973"/>
    <w:rPr>
      <w:rFonts w:ascii="Lucida Grande" w:eastAsia="Times" w:hAnsi="Lucida Grande" w:cs="Lucida Grande"/>
      <w:sz w:val="18"/>
      <w:szCs w:val="18"/>
    </w:rPr>
  </w:style>
  <w:style w:type="character" w:styleId="Strong">
    <w:name w:val="Strong"/>
    <w:basedOn w:val="DefaultParagraphFont"/>
    <w:uiPriority w:val="22"/>
    <w:qFormat/>
    <w:rsid w:val="00090888"/>
    <w:rPr>
      <w:b/>
      <w:bCs/>
    </w:rPr>
  </w:style>
  <w:style w:type="paragraph" w:styleId="Title">
    <w:name w:val="Title"/>
    <w:basedOn w:val="Normal"/>
    <w:link w:val="TitleChar"/>
    <w:qFormat/>
    <w:rsid w:val="003807B2"/>
    <w:pPr>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3807B2"/>
    <w:rPr>
      <w:rFonts w:ascii="Times New Roman" w:eastAsia="Times New Roman" w:hAnsi="Times New Roman" w:cs="Times New Roman"/>
      <w:b/>
      <w:bCs/>
      <w:sz w:val="28"/>
    </w:rPr>
  </w:style>
  <w:style w:type="character" w:customStyle="1" w:styleId="verdana1">
    <w:name w:val="verdana1"/>
    <w:basedOn w:val="DefaultParagraphFont"/>
    <w:rsid w:val="00B1236A"/>
    <w:rPr>
      <w:rFonts w:ascii="Verdana" w:hAnsi="Verdana" w:hint="default"/>
    </w:rPr>
  </w:style>
  <w:style w:type="character" w:customStyle="1" w:styleId="ssl01">
    <w:name w:val="ss_l01"/>
    <w:basedOn w:val="DefaultParagraphFont"/>
    <w:rsid w:val="00B1236A"/>
    <w:rPr>
      <w:color w:val="000000"/>
      <w:sz w:val="32"/>
      <w:szCs w:val="32"/>
    </w:rPr>
  </w:style>
  <w:style w:type="character" w:customStyle="1" w:styleId="hit1">
    <w:name w:val="hit1"/>
    <w:basedOn w:val="DefaultParagraphFont"/>
    <w:rsid w:val="00B1236A"/>
    <w:rPr>
      <w:b/>
      <w:bCs/>
      <w:color w:val="CC0033"/>
    </w:rPr>
  </w:style>
  <w:style w:type="character" w:styleId="FollowedHyperlink">
    <w:name w:val="FollowedHyperlink"/>
    <w:basedOn w:val="DefaultParagraphFont"/>
    <w:uiPriority w:val="99"/>
    <w:semiHidden/>
    <w:unhideWhenUsed/>
    <w:rsid w:val="008179D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B31"/>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14E"/>
    <w:pPr>
      <w:ind w:left="720"/>
      <w:contextualSpacing/>
    </w:pPr>
  </w:style>
  <w:style w:type="table" w:styleId="TableGrid">
    <w:name w:val="Table Grid"/>
    <w:basedOn w:val="TableNormal"/>
    <w:uiPriority w:val="59"/>
    <w:rsid w:val="008401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E70CB"/>
    <w:rPr>
      <w:color w:val="0000FF" w:themeColor="hyperlink"/>
      <w:u w:val="single"/>
    </w:rPr>
  </w:style>
  <w:style w:type="paragraph" w:styleId="Footer">
    <w:name w:val="footer"/>
    <w:basedOn w:val="Normal"/>
    <w:link w:val="FooterChar"/>
    <w:uiPriority w:val="99"/>
    <w:unhideWhenUsed/>
    <w:rsid w:val="004962F1"/>
    <w:pPr>
      <w:tabs>
        <w:tab w:val="center" w:pos="4320"/>
        <w:tab w:val="right" w:pos="8640"/>
      </w:tabs>
    </w:pPr>
  </w:style>
  <w:style w:type="character" w:customStyle="1" w:styleId="FooterChar">
    <w:name w:val="Footer Char"/>
    <w:basedOn w:val="DefaultParagraphFont"/>
    <w:link w:val="Footer"/>
    <w:uiPriority w:val="99"/>
    <w:rsid w:val="004962F1"/>
    <w:rPr>
      <w:rFonts w:ascii="Times" w:eastAsia="Times" w:hAnsi="Times" w:cs="Times New Roman"/>
      <w:szCs w:val="20"/>
    </w:rPr>
  </w:style>
  <w:style w:type="character" w:styleId="PageNumber">
    <w:name w:val="page number"/>
    <w:basedOn w:val="DefaultParagraphFont"/>
    <w:uiPriority w:val="99"/>
    <w:semiHidden/>
    <w:unhideWhenUsed/>
    <w:rsid w:val="004962F1"/>
  </w:style>
  <w:style w:type="paragraph" w:styleId="BalloonText">
    <w:name w:val="Balloon Text"/>
    <w:basedOn w:val="Normal"/>
    <w:link w:val="BalloonTextChar"/>
    <w:uiPriority w:val="99"/>
    <w:semiHidden/>
    <w:unhideWhenUsed/>
    <w:rsid w:val="005349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4973"/>
    <w:rPr>
      <w:rFonts w:ascii="Lucida Grande" w:eastAsia="Times" w:hAnsi="Lucida Grande" w:cs="Lucida Grande"/>
      <w:sz w:val="18"/>
      <w:szCs w:val="18"/>
    </w:rPr>
  </w:style>
  <w:style w:type="character" w:styleId="Strong">
    <w:name w:val="Strong"/>
    <w:basedOn w:val="DefaultParagraphFont"/>
    <w:uiPriority w:val="22"/>
    <w:qFormat/>
    <w:rsid w:val="00090888"/>
    <w:rPr>
      <w:b/>
      <w:bCs/>
    </w:rPr>
  </w:style>
  <w:style w:type="paragraph" w:styleId="Title">
    <w:name w:val="Title"/>
    <w:basedOn w:val="Normal"/>
    <w:link w:val="TitleChar"/>
    <w:qFormat/>
    <w:rsid w:val="003807B2"/>
    <w:pPr>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3807B2"/>
    <w:rPr>
      <w:rFonts w:ascii="Times New Roman" w:eastAsia="Times New Roman" w:hAnsi="Times New Roman" w:cs="Times New Roman"/>
      <w:b/>
      <w:bCs/>
      <w:sz w:val="28"/>
    </w:rPr>
  </w:style>
  <w:style w:type="character" w:customStyle="1" w:styleId="verdana1">
    <w:name w:val="verdana1"/>
    <w:basedOn w:val="DefaultParagraphFont"/>
    <w:rsid w:val="00B1236A"/>
    <w:rPr>
      <w:rFonts w:ascii="Verdana" w:hAnsi="Verdana" w:hint="default"/>
    </w:rPr>
  </w:style>
  <w:style w:type="character" w:customStyle="1" w:styleId="ssl01">
    <w:name w:val="ss_l01"/>
    <w:basedOn w:val="DefaultParagraphFont"/>
    <w:rsid w:val="00B1236A"/>
    <w:rPr>
      <w:color w:val="000000"/>
      <w:sz w:val="32"/>
      <w:szCs w:val="32"/>
    </w:rPr>
  </w:style>
  <w:style w:type="character" w:customStyle="1" w:styleId="hit1">
    <w:name w:val="hit1"/>
    <w:basedOn w:val="DefaultParagraphFont"/>
    <w:rsid w:val="00B1236A"/>
    <w:rPr>
      <w:b/>
      <w:bCs/>
      <w:color w:val="CC0033"/>
    </w:rPr>
  </w:style>
  <w:style w:type="character" w:styleId="FollowedHyperlink">
    <w:name w:val="FollowedHyperlink"/>
    <w:basedOn w:val="DefaultParagraphFont"/>
    <w:uiPriority w:val="99"/>
    <w:semiHidden/>
    <w:unhideWhenUsed/>
    <w:rsid w:val="008179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6719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tophat.com/" TargetMode="External"/><Relationship Id="rId12" Type="http://schemas.openxmlformats.org/officeDocument/2006/relationships/hyperlink" Target="https://success.tophat.com/s/article/Student-Top-Hat-Overview-and-Getting-Started-Guide" TargetMode="External"/><Relationship Id="rId13" Type="http://schemas.openxmlformats.org/officeDocument/2006/relationships/hyperlink" Target="http://www.tophat.com/pricing" TargetMode="External"/><Relationship Id="rId14" Type="http://schemas.openxmlformats.org/officeDocument/2006/relationships/hyperlink" Target="mailto:support@tophat.com" TargetMode="External"/><Relationship Id="rId15" Type="http://schemas.openxmlformats.org/officeDocument/2006/relationships/hyperlink" Target="mailto:adaptsinfo@gatech.edu" TargetMode="Externa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eliza.markley@inta.gatech.edu" TargetMode="External"/><Relationship Id="rId9" Type="http://schemas.openxmlformats.org/officeDocument/2006/relationships/hyperlink" Target="mailto:chenderson49@gatech.edu" TargetMode="External"/><Relationship Id="rId10" Type="http://schemas.openxmlformats.org/officeDocument/2006/relationships/hyperlink" Target="mailto:hgodwin3@ga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7</Pages>
  <Words>1957</Words>
  <Characters>11161</Characters>
  <Application>Microsoft Macintosh Word</Application>
  <DocSecurity>0</DocSecurity>
  <Lines>93</Lines>
  <Paragraphs>26</Paragraphs>
  <ScaleCrop>false</ScaleCrop>
  <Company/>
  <LinksUpToDate>false</LinksUpToDate>
  <CharactersWithSpaces>13092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ELIMAR</dc:creator>
  <cp:keywords/>
  <dc:description/>
  <cp:lastModifiedBy>Eliza Markley</cp:lastModifiedBy>
  <cp:revision>2</cp:revision>
  <cp:lastPrinted>2016-02-02T15:17:00Z</cp:lastPrinted>
  <dcterms:created xsi:type="dcterms:W3CDTF">2017-08-09T16:15:00Z</dcterms:created>
  <dcterms:modified xsi:type="dcterms:W3CDTF">2017-08-24T17:58:00Z</dcterms:modified>
</cp:coreProperties>
</file>