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15A5" w14:textId="77777777" w:rsidR="00BC0B9E" w:rsidRPr="008C2780" w:rsidRDefault="00863172" w:rsidP="00BC0B9E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8C2780">
        <w:rPr>
          <w:rFonts w:asciiTheme="minorHAnsi" w:hAnsiTheme="minorHAnsi"/>
          <w:b/>
          <w:sz w:val="24"/>
          <w:szCs w:val="24"/>
        </w:rPr>
        <w:t xml:space="preserve">Syllabus </w:t>
      </w:r>
      <w:r w:rsidR="00BC0B9E" w:rsidRPr="008C2780">
        <w:rPr>
          <w:rFonts w:asciiTheme="minorHAnsi" w:hAnsiTheme="minorHAnsi"/>
          <w:b/>
          <w:sz w:val="24"/>
          <w:szCs w:val="24"/>
        </w:rPr>
        <w:t>INTA 4740 A</w:t>
      </w:r>
    </w:p>
    <w:p w14:paraId="3C333887" w14:textId="77777777" w:rsidR="007836D8" w:rsidRPr="008C2780" w:rsidRDefault="00563155" w:rsidP="007522AF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8C2780">
        <w:rPr>
          <w:rFonts w:asciiTheme="minorHAnsi" w:hAnsiTheme="minorHAnsi"/>
          <w:b/>
          <w:sz w:val="24"/>
          <w:szCs w:val="24"/>
        </w:rPr>
        <w:t xml:space="preserve">Seminar in </w:t>
      </w:r>
      <w:r w:rsidR="00BC0B9E" w:rsidRPr="008C2780">
        <w:rPr>
          <w:rFonts w:asciiTheme="minorHAnsi" w:hAnsiTheme="minorHAnsi"/>
          <w:b/>
          <w:sz w:val="24"/>
          <w:szCs w:val="24"/>
        </w:rPr>
        <w:t xml:space="preserve">International </w:t>
      </w:r>
      <w:r w:rsidRPr="008C2780">
        <w:rPr>
          <w:rFonts w:asciiTheme="minorHAnsi" w:hAnsiTheme="minorHAnsi"/>
          <w:b/>
          <w:sz w:val="24"/>
          <w:szCs w:val="24"/>
        </w:rPr>
        <w:t>Political Economy</w:t>
      </w:r>
    </w:p>
    <w:p w14:paraId="140C67DD" w14:textId="77777777" w:rsidR="00EE6056" w:rsidRPr="008C2780" w:rsidRDefault="00EE6056" w:rsidP="00EE6056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8C2780">
        <w:rPr>
          <w:rFonts w:asciiTheme="minorHAnsi" w:hAnsiTheme="minorHAnsi"/>
          <w:b/>
          <w:sz w:val="24"/>
          <w:szCs w:val="24"/>
        </w:rPr>
        <w:t>Georgia Tech,</w:t>
      </w:r>
      <w:r w:rsidR="00563155" w:rsidRPr="008C2780">
        <w:rPr>
          <w:rFonts w:asciiTheme="minorHAnsi" w:hAnsiTheme="minorHAnsi"/>
          <w:b/>
          <w:sz w:val="24"/>
          <w:szCs w:val="24"/>
        </w:rPr>
        <w:t xml:space="preserve"> Fall </w:t>
      </w:r>
      <w:r w:rsidR="00474EB4">
        <w:rPr>
          <w:rFonts w:asciiTheme="minorHAnsi" w:hAnsiTheme="minorHAnsi"/>
          <w:b/>
          <w:sz w:val="24"/>
          <w:szCs w:val="24"/>
        </w:rPr>
        <w:t>Semester 201</w:t>
      </w:r>
      <w:r w:rsidR="00F872D8">
        <w:rPr>
          <w:rFonts w:asciiTheme="minorHAnsi" w:hAnsiTheme="minorHAnsi"/>
          <w:b/>
          <w:sz w:val="24"/>
          <w:szCs w:val="24"/>
        </w:rPr>
        <w:t>8</w:t>
      </w:r>
    </w:p>
    <w:p w14:paraId="3AF95470" w14:textId="77777777" w:rsidR="00BC0B9E" w:rsidRPr="00BC0B9E" w:rsidRDefault="00BC0B9E" w:rsidP="007522AF">
      <w:pPr>
        <w:spacing w:after="0"/>
        <w:jc w:val="center"/>
        <w:rPr>
          <w:rFonts w:asciiTheme="minorHAnsi" w:hAnsiTheme="minorHAnsi"/>
          <w:szCs w:val="22"/>
        </w:rPr>
      </w:pPr>
    </w:p>
    <w:p w14:paraId="0A292DA6" w14:textId="77777777" w:rsidR="00E86F6E" w:rsidRPr="00BC0B9E" w:rsidRDefault="00E86F6E" w:rsidP="007522AF">
      <w:pPr>
        <w:spacing w:after="0"/>
        <w:jc w:val="center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Thomas D. Boston</w:t>
      </w:r>
      <w:r w:rsidR="00EE6056" w:rsidRPr="00BC0B9E">
        <w:rPr>
          <w:rFonts w:asciiTheme="minorHAnsi" w:hAnsiTheme="minorHAnsi"/>
          <w:szCs w:val="22"/>
        </w:rPr>
        <w:t>, Professor of Economics and International Affairs</w:t>
      </w:r>
    </w:p>
    <w:p w14:paraId="68C8EE6D" w14:textId="77777777" w:rsidR="007522AF" w:rsidRPr="00BC0B9E" w:rsidRDefault="00E86F6E" w:rsidP="007522AF">
      <w:pPr>
        <w:spacing w:after="0"/>
        <w:jc w:val="center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Class Location:</w:t>
      </w:r>
      <w:r w:rsidR="00EE6056" w:rsidRPr="00BC0B9E">
        <w:rPr>
          <w:rFonts w:asciiTheme="minorHAnsi" w:hAnsiTheme="minorHAnsi"/>
          <w:szCs w:val="22"/>
        </w:rPr>
        <w:t xml:space="preserve"> </w:t>
      </w:r>
      <w:r w:rsidR="00563155" w:rsidRPr="00BC0B9E">
        <w:rPr>
          <w:rFonts w:asciiTheme="minorHAnsi" w:hAnsiTheme="minorHAnsi"/>
          <w:szCs w:val="22"/>
        </w:rPr>
        <w:t>Habersham Building Room G – 17</w:t>
      </w:r>
    </w:p>
    <w:p w14:paraId="7F6FC37B" w14:textId="77777777" w:rsidR="00FF65FA" w:rsidRPr="00BC0B9E" w:rsidRDefault="00EE6056" w:rsidP="007522AF">
      <w:pPr>
        <w:spacing w:after="0"/>
        <w:jc w:val="center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Class hours:</w:t>
      </w:r>
      <w:r w:rsidR="00474EB4">
        <w:rPr>
          <w:rFonts w:asciiTheme="minorHAnsi" w:hAnsiTheme="minorHAnsi"/>
          <w:szCs w:val="22"/>
        </w:rPr>
        <w:t xml:space="preserve"> Tuesday and Thursday: 9:30 – 10:4</w:t>
      </w:r>
      <w:r w:rsidR="00563155" w:rsidRPr="00BC0B9E">
        <w:rPr>
          <w:rFonts w:asciiTheme="minorHAnsi" w:hAnsiTheme="minorHAnsi"/>
          <w:szCs w:val="22"/>
        </w:rPr>
        <w:t>5 AM</w:t>
      </w:r>
    </w:p>
    <w:p w14:paraId="7DAB377F" w14:textId="77777777" w:rsidR="007E5013" w:rsidRPr="00BC0B9E" w:rsidRDefault="00485253" w:rsidP="00FF65FA">
      <w:pPr>
        <w:spacing w:after="0"/>
        <w:jc w:val="left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Office</w:t>
      </w:r>
      <w:r w:rsidR="00626F92" w:rsidRPr="00BC0B9E">
        <w:rPr>
          <w:rFonts w:asciiTheme="minorHAnsi" w:hAnsiTheme="minorHAnsi"/>
          <w:szCs w:val="22"/>
        </w:rPr>
        <w:t xml:space="preserve"> Location</w:t>
      </w:r>
      <w:r w:rsidRPr="00BC0B9E">
        <w:rPr>
          <w:rFonts w:asciiTheme="minorHAnsi" w:hAnsiTheme="minorHAnsi"/>
          <w:szCs w:val="22"/>
        </w:rPr>
        <w:t>: Room 150</w:t>
      </w:r>
      <w:r w:rsidR="00FF65FA" w:rsidRPr="00BC0B9E">
        <w:rPr>
          <w:rFonts w:asciiTheme="minorHAnsi" w:hAnsiTheme="minorHAnsi"/>
          <w:szCs w:val="22"/>
        </w:rPr>
        <w:t>, Habersham Bldg.</w:t>
      </w:r>
    </w:p>
    <w:p w14:paraId="2C7D000B" w14:textId="77777777" w:rsidR="00FF65FA" w:rsidRPr="00BC0B9E" w:rsidRDefault="00FF65FA" w:rsidP="00FF65FA">
      <w:pPr>
        <w:spacing w:after="0"/>
        <w:jc w:val="left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781 Marietta St. NW.</w:t>
      </w:r>
    </w:p>
    <w:p w14:paraId="5277780B" w14:textId="77777777" w:rsidR="00FF65FA" w:rsidRPr="00BC0B9E" w:rsidRDefault="00FF65FA" w:rsidP="00FF65FA">
      <w:pPr>
        <w:spacing w:after="0"/>
        <w:jc w:val="left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Atlanta, GA 30332</w:t>
      </w:r>
    </w:p>
    <w:p w14:paraId="4C4513DD" w14:textId="77777777" w:rsidR="00FF65FA" w:rsidRPr="00BC0B9E" w:rsidRDefault="00FF65FA" w:rsidP="00FF65FA">
      <w:pPr>
        <w:spacing w:after="0"/>
        <w:jc w:val="left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T: 404.894.5020</w:t>
      </w:r>
    </w:p>
    <w:p w14:paraId="1117E546" w14:textId="77777777" w:rsidR="00FF65FA" w:rsidRPr="00BC0B9E" w:rsidRDefault="00B32CC8" w:rsidP="00FF65FA">
      <w:pPr>
        <w:spacing w:after="0"/>
        <w:jc w:val="left"/>
        <w:rPr>
          <w:rFonts w:asciiTheme="minorHAnsi" w:hAnsiTheme="minorHAnsi"/>
          <w:szCs w:val="22"/>
        </w:rPr>
      </w:pPr>
      <w:hyperlink r:id="rId7" w:history="1">
        <w:r w:rsidR="00626F92" w:rsidRPr="00BC0B9E">
          <w:rPr>
            <w:rStyle w:val="Hyperlink"/>
            <w:rFonts w:asciiTheme="minorHAnsi" w:hAnsiTheme="minorHAnsi"/>
            <w:szCs w:val="22"/>
          </w:rPr>
          <w:t>Thomas.Boston@inta.gatech.edu</w:t>
        </w:r>
      </w:hyperlink>
    </w:p>
    <w:p w14:paraId="5CC355B1" w14:textId="77777777" w:rsidR="00FF65FA" w:rsidRPr="00BC0B9E" w:rsidRDefault="00485253" w:rsidP="00DE4FB9">
      <w:pPr>
        <w:spacing w:after="80" w:line="240" w:lineRule="auto"/>
        <w:jc w:val="left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 xml:space="preserve">Office hours: </w:t>
      </w:r>
      <w:r w:rsidR="00626F92" w:rsidRPr="00BC0B9E">
        <w:rPr>
          <w:rFonts w:asciiTheme="minorHAnsi" w:hAnsiTheme="minorHAnsi"/>
          <w:szCs w:val="22"/>
        </w:rPr>
        <w:t>1</w:t>
      </w:r>
      <w:r w:rsidR="00474EB4">
        <w:rPr>
          <w:rFonts w:asciiTheme="minorHAnsi" w:hAnsiTheme="minorHAnsi"/>
          <w:szCs w:val="22"/>
        </w:rPr>
        <w:t>1</w:t>
      </w:r>
      <w:r w:rsidR="00626F92" w:rsidRPr="00BC0B9E">
        <w:rPr>
          <w:rFonts w:asciiTheme="minorHAnsi" w:hAnsiTheme="minorHAnsi"/>
          <w:szCs w:val="22"/>
        </w:rPr>
        <w:t>:00 –</w:t>
      </w:r>
      <w:r w:rsidR="00474EB4">
        <w:rPr>
          <w:rFonts w:asciiTheme="minorHAnsi" w:hAnsiTheme="minorHAnsi"/>
          <w:szCs w:val="22"/>
        </w:rPr>
        <w:t>12:3</w:t>
      </w:r>
      <w:r w:rsidR="00626F92" w:rsidRPr="00BC0B9E">
        <w:rPr>
          <w:rFonts w:asciiTheme="minorHAnsi" w:hAnsiTheme="minorHAnsi"/>
          <w:szCs w:val="22"/>
        </w:rPr>
        <w:t>0</w:t>
      </w:r>
      <w:r w:rsidRPr="00BC0B9E">
        <w:rPr>
          <w:rFonts w:asciiTheme="minorHAnsi" w:hAnsiTheme="minorHAnsi"/>
          <w:szCs w:val="22"/>
        </w:rPr>
        <w:t xml:space="preserve"> TTH and by apt.</w:t>
      </w:r>
    </w:p>
    <w:p w14:paraId="4CBB4808" w14:textId="77777777" w:rsidR="00C5299C" w:rsidRPr="00BC0B9E" w:rsidRDefault="00C5299C" w:rsidP="00DE4FB9">
      <w:pPr>
        <w:spacing w:after="80" w:line="240" w:lineRule="auto"/>
        <w:jc w:val="left"/>
        <w:rPr>
          <w:rFonts w:asciiTheme="minorHAnsi" w:hAnsiTheme="minorHAnsi"/>
          <w:szCs w:val="22"/>
        </w:rPr>
      </w:pPr>
    </w:p>
    <w:p w14:paraId="47C747DA" w14:textId="77777777" w:rsidR="005B5D20" w:rsidRPr="00177297" w:rsidRDefault="00A65718" w:rsidP="00177297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This is </w:t>
      </w:r>
      <w:r w:rsidR="00F872D8">
        <w:rPr>
          <w:rFonts w:asciiTheme="minorHAnsi" w:hAnsiTheme="minorHAnsi"/>
          <w:color w:val="000000"/>
          <w:szCs w:val="22"/>
        </w:rPr>
        <w:t xml:space="preserve">the first part of a two-semester </w:t>
      </w:r>
      <w:r>
        <w:rPr>
          <w:rFonts w:asciiTheme="minorHAnsi" w:hAnsiTheme="minorHAnsi"/>
          <w:color w:val="000000"/>
          <w:szCs w:val="22"/>
        </w:rPr>
        <w:t xml:space="preserve">capstone course </w:t>
      </w:r>
      <w:r w:rsidR="00BC0B9E" w:rsidRPr="00177297">
        <w:rPr>
          <w:rFonts w:asciiTheme="minorHAnsi" w:hAnsiTheme="minorHAnsi"/>
          <w:color w:val="000000"/>
          <w:szCs w:val="22"/>
        </w:rPr>
        <w:t>for major</w:t>
      </w:r>
      <w:r w:rsidR="00E47B16">
        <w:rPr>
          <w:rFonts w:asciiTheme="minorHAnsi" w:hAnsiTheme="minorHAnsi"/>
          <w:color w:val="000000"/>
          <w:szCs w:val="22"/>
        </w:rPr>
        <w:t>s</w:t>
      </w:r>
      <w:r w:rsidR="00BC0B9E" w:rsidRPr="00177297">
        <w:rPr>
          <w:rFonts w:asciiTheme="minorHAnsi" w:hAnsiTheme="minorHAnsi"/>
          <w:color w:val="000000"/>
          <w:szCs w:val="22"/>
        </w:rPr>
        <w:t xml:space="preserve"> in Economics and International Affairs (EIA)</w:t>
      </w:r>
      <w:r w:rsidR="009B119E">
        <w:rPr>
          <w:rFonts w:asciiTheme="minorHAnsi" w:hAnsiTheme="minorHAnsi"/>
          <w:color w:val="000000"/>
          <w:szCs w:val="22"/>
        </w:rPr>
        <w:t xml:space="preserve">. </w:t>
      </w:r>
      <w:r>
        <w:rPr>
          <w:rFonts w:asciiTheme="minorHAnsi" w:hAnsiTheme="minorHAnsi"/>
          <w:color w:val="000000"/>
          <w:szCs w:val="22"/>
        </w:rPr>
        <w:t xml:space="preserve">The </w:t>
      </w:r>
      <w:r w:rsidR="005B5D20" w:rsidRPr="00177297">
        <w:rPr>
          <w:rFonts w:asciiTheme="minorHAnsi" w:hAnsiTheme="minorHAnsi"/>
          <w:color w:val="000000"/>
          <w:szCs w:val="22"/>
        </w:rPr>
        <w:t>course is designed to</w:t>
      </w:r>
      <w:r w:rsidR="00F872D8">
        <w:rPr>
          <w:rFonts w:asciiTheme="minorHAnsi" w:hAnsiTheme="minorHAnsi"/>
          <w:color w:val="000000"/>
          <w:szCs w:val="22"/>
        </w:rPr>
        <w:t xml:space="preserve"> review some of the</w:t>
      </w:r>
      <w:r w:rsidR="00805B4E">
        <w:rPr>
          <w:rFonts w:asciiTheme="minorHAnsi" w:hAnsiTheme="minorHAnsi"/>
          <w:color w:val="000000"/>
          <w:szCs w:val="22"/>
        </w:rPr>
        <w:t xml:space="preserve"> </w:t>
      </w:r>
      <w:r w:rsidR="00F872D8">
        <w:rPr>
          <w:rFonts w:asciiTheme="minorHAnsi" w:hAnsiTheme="minorHAnsi"/>
          <w:color w:val="000000"/>
          <w:szCs w:val="22"/>
        </w:rPr>
        <w:t>major</w:t>
      </w:r>
      <w:r w:rsidR="00805B4E">
        <w:rPr>
          <w:rFonts w:asciiTheme="minorHAnsi" w:hAnsiTheme="minorHAnsi"/>
          <w:color w:val="000000"/>
          <w:szCs w:val="22"/>
        </w:rPr>
        <w:t xml:space="preserve"> learning </w:t>
      </w:r>
      <w:r w:rsidR="00F872D8">
        <w:rPr>
          <w:rFonts w:asciiTheme="minorHAnsi" w:hAnsiTheme="minorHAnsi"/>
          <w:color w:val="000000"/>
          <w:szCs w:val="22"/>
        </w:rPr>
        <w:t>outcomes</w:t>
      </w:r>
      <w:r w:rsidR="00805B4E">
        <w:rPr>
          <w:rFonts w:asciiTheme="minorHAnsi" w:hAnsiTheme="minorHAnsi"/>
          <w:color w:val="000000"/>
          <w:szCs w:val="22"/>
        </w:rPr>
        <w:t xml:space="preserve"> of </w:t>
      </w:r>
      <w:r w:rsidR="00F872D8">
        <w:rPr>
          <w:rFonts w:asciiTheme="minorHAnsi" w:hAnsiTheme="minorHAnsi"/>
          <w:color w:val="000000"/>
          <w:szCs w:val="22"/>
        </w:rPr>
        <w:t>EIA and give you practical experience in conducting empirical research. T</w:t>
      </w:r>
      <w:r w:rsidR="00805B4E">
        <w:rPr>
          <w:rFonts w:asciiTheme="minorHAnsi" w:hAnsiTheme="minorHAnsi"/>
          <w:color w:val="000000"/>
          <w:szCs w:val="22"/>
        </w:rPr>
        <w:t>he</w:t>
      </w:r>
      <w:r w:rsidR="00F872D8">
        <w:rPr>
          <w:rFonts w:asciiTheme="minorHAnsi" w:hAnsiTheme="minorHAnsi"/>
          <w:color w:val="000000"/>
          <w:szCs w:val="22"/>
        </w:rPr>
        <w:t xml:space="preserve"> three major objectives are as follows:</w:t>
      </w:r>
    </w:p>
    <w:p w14:paraId="431C5415" w14:textId="77777777" w:rsidR="005B5D20" w:rsidRPr="00177297" w:rsidRDefault="00805B4E" w:rsidP="00F857A3">
      <w:pPr>
        <w:numPr>
          <w:ilvl w:val="0"/>
          <w:numId w:val="1"/>
        </w:numPr>
        <w:spacing w:before="264"/>
        <w:ind w:right="72"/>
        <w:textAlignment w:val="baseline"/>
        <w:rPr>
          <w:rFonts w:asciiTheme="minorHAnsi" w:hAnsiTheme="minorHAnsi"/>
          <w:szCs w:val="22"/>
        </w:rPr>
      </w:pPr>
      <w:r w:rsidRPr="00177297">
        <w:rPr>
          <w:rFonts w:asciiTheme="minorHAnsi" w:hAnsiTheme="minorHAnsi"/>
          <w:szCs w:val="22"/>
        </w:rPr>
        <w:t>Strengthen</w:t>
      </w:r>
      <w:r w:rsidR="00455A64" w:rsidRPr="00177297">
        <w:rPr>
          <w:rFonts w:asciiTheme="minorHAnsi" w:hAnsiTheme="minorHAnsi"/>
          <w:szCs w:val="22"/>
        </w:rPr>
        <w:t xml:space="preserve"> </w:t>
      </w:r>
      <w:r w:rsidR="00A65718">
        <w:rPr>
          <w:rFonts w:asciiTheme="minorHAnsi" w:hAnsiTheme="minorHAnsi"/>
          <w:szCs w:val="22"/>
        </w:rPr>
        <w:t xml:space="preserve">your </w:t>
      </w:r>
      <w:r>
        <w:rPr>
          <w:rFonts w:asciiTheme="minorHAnsi" w:hAnsiTheme="minorHAnsi"/>
          <w:szCs w:val="22"/>
        </w:rPr>
        <w:t>understanding of economic theory and</w:t>
      </w:r>
      <w:r w:rsidR="00474EB4">
        <w:rPr>
          <w:rFonts w:asciiTheme="minorHAnsi" w:hAnsiTheme="minorHAnsi"/>
          <w:szCs w:val="22"/>
        </w:rPr>
        <w:t xml:space="preserve"> international relations and their</w:t>
      </w:r>
      <w:r>
        <w:rPr>
          <w:rFonts w:asciiTheme="minorHAnsi" w:hAnsiTheme="minorHAnsi"/>
          <w:szCs w:val="22"/>
        </w:rPr>
        <w:t xml:space="preserve"> application to international</w:t>
      </w:r>
      <w:r w:rsidR="00F872D8">
        <w:rPr>
          <w:rFonts w:asciiTheme="minorHAnsi" w:hAnsiTheme="minorHAnsi"/>
          <w:szCs w:val="22"/>
        </w:rPr>
        <w:t xml:space="preserve"> political and economic environment.</w:t>
      </w:r>
    </w:p>
    <w:p w14:paraId="30D273F6" w14:textId="77777777" w:rsidR="005B5D20" w:rsidRPr="00177297" w:rsidRDefault="00805B4E" w:rsidP="00F857A3">
      <w:pPr>
        <w:numPr>
          <w:ilvl w:val="0"/>
          <w:numId w:val="1"/>
        </w:numPr>
        <w:spacing w:before="264"/>
        <w:ind w:right="72"/>
        <w:textAlignment w:val="baseline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Strengthen </w:t>
      </w:r>
      <w:r w:rsidR="00A65718">
        <w:rPr>
          <w:rFonts w:asciiTheme="minorHAnsi" w:hAnsiTheme="minorHAnsi"/>
          <w:szCs w:val="22"/>
        </w:rPr>
        <w:t>your</w:t>
      </w:r>
      <w:r>
        <w:rPr>
          <w:rFonts w:asciiTheme="minorHAnsi" w:hAnsiTheme="minorHAnsi"/>
          <w:szCs w:val="22"/>
        </w:rPr>
        <w:t xml:space="preserve"> </w:t>
      </w:r>
      <w:r w:rsidR="00BC0B9E" w:rsidRPr="00177297">
        <w:rPr>
          <w:rFonts w:asciiTheme="minorHAnsi" w:hAnsiTheme="minorHAnsi"/>
          <w:szCs w:val="22"/>
        </w:rPr>
        <w:t xml:space="preserve">understanding of the </w:t>
      </w:r>
      <w:r w:rsidR="00A65718">
        <w:rPr>
          <w:rFonts w:asciiTheme="minorHAnsi" w:hAnsiTheme="minorHAnsi"/>
          <w:szCs w:val="22"/>
        </w:rPr>
        <w:t>interdependent, multicultural world in which we live.</w:t>
      </w:r>
    </w:p>
    <w:p w14:paraId="14B75F0A" w14:textId="77777777" w:rsidR="005B5D20" w:rsidRPr="00177297" w:rsidRDefault="00805B4E" w:rsidP="00F857A3">
      <w:pPr>
        <w:numPr>
          <w:ilvl w:val="0"/>
          <w:numId w:val="1"/>
        </w:numPr>
        <w:spacing w:before="264"/>
        <w:ind w:right="72"/>
        <w:textAlignment w:val="baseline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Strengthen </w:t>
      </w:r>
      <w:r w:rsidR="00A65718">
        <w:rPr>
          <w:rFonts w:asciiTheme="minorHAnsi" w:hAnsiTheme="minorHAnsi"/>
          <w:szCs w:val="22"/>
        </w:rPr>
        <w:t xml:space="preserve">your </w:t>
      </w:r>
      <w:r>
        <w:rPr>
          <w:rFonts w:asciiTheme="minorHAnsi" w:hAnsiTheme="minorHAnsi"/>
          <w:szCs w:val="22"/>
        </w:rPr>
        <w:t>econometric skills</w:t>
      </w:r>
      <w:r w:rsidR="00F872D8">
        <w:rPr>
          <w:rFonts w:asciiTheme="minorHAnsi" w:hAnsiTheme="minorHAnsi"/>
          <w:szCs w:val="22"/>
        </w:rPr>
        <w:t xml:space="preserve"> </w:t>
      </w:r>
      <w:proofErr w:type="gramStart"/>
      <w:r w:rsidR="00F872D8">
        <w:rPr>
          <w:rFonts w:asciiTheme="minorHAnsi" w:hAnsiTheme="minorHAnsi"/>
          <w:szCs w:val="22"/>
        </w:rPr>
        <w:t>so as to</w:t>
      </w:r>
      <w:proofErr w:type="gramEnd"/>
      <w:r w:rsidR="00F872D8">
        <w:rPr>
          <w:rFonts w:asciiTheme="minorHAnsi" w:hAnsiTheme="minorHAnsi"/>
          <w:szCs w:val="22"/>
        </w:rPr>
        <w:t xml:space="preserve"> enable you to empirically model political and economic events and policies and </w:t>
      </w:r>
      <w:r w:rsidR="00474EB4">
        <w:rPr>
          <w:rFonts w:asciiTheme="minorHAnsi" w:hAnsiTheme="minorHAnsi"/>
          <w:szCs w:val="22"/>
        </w:rPr>
        <w:t>monitor and e</w:t>
      </w:r>
      <w:r>
        <w:rPr>
          <w:rFonts w:asciiTheme="minorHAnsi" w:hAnsiTheme="minorHAnsi"/>
          <w:szCs w:val="22"/>
        </w:rPr>
        <w:t>valuate</w:t>
      </w:r>
      <w:r w:rsidR="00F872D8">
        <w:rPr>
          <w:rFonts w:asciiTheme="minorHAnsi" w:hAnsiTheme="minorHAnsi"/>
          <w:szCs w:val="22"/>
        </w:rPr>
        <w:t xml:space="preserve"> their impact. </w:t>
      </w:r>
    </w:p>
    <w:p w14:paraId="59C5BEB9" w14:textId="77777777" w:rsidR="00CD6AF7" w:rsidRPr="006E17A5" w:rsidRDefault="00CD6AF7" w:rsidP="00CD6AF7">
      <w:pPr>
        <w:rPr>
          <w:b/>
        </w:rPr>
      </w:pPr>
      <w:r w:rsidRPr="006E17A5">
        <w:rPr>
          <w:b/>
        </w:rPr>
        <w:t>INTA LEARNING OUTCOMES</w:t>
      </w:r>
    </w:p>
    <w:p w14:paraId="1232B2F9" w14:textId="77777777" w:rsidR="00CD6AF7" w:rsidRDefault="00A65718" w:rsidP="00CD6AF7">
      <w:r>
        <w:t>At the end of the class you should b</w:t>
      </w:r>
      <w:r w:rsidR="00464845">
        <w:t xml:space="preserve">e able to conduct a scientific analysis of an international </w:t>
      </w:r>
      <w:r w:rsidR="00867042">
        <w:t>policy, project or program. The class will focus specifically on</w:t>
      </w:r>
      <w:r w:rsidR="00113D38">
        <w:t xml:space="preserve"> empirical techniques for evaluating policies, projects and events in low-income developing </w:t>
      </w:r>
      <w:r w:rsidR="00867042">
        <w:t xml:space="preserve">countries. </w:t>
      </w:r>
      <w:r w:rsidR="00113D38">
        <w:t xml:space="preserve">By the end of the semester, you will be </w:t>
      </w:r>
      <w:r w:rsidR="00CD6AF7">
        <w:t xml:space="preserve">proficient in </w:t>
      </w:r>
      <w:r w:rsidR="00464845">
        <w:t xml:space="preserve">the </w:t>
      </w:r>
      <w:r w:rsidR="00CD6AF7">
        <w:t>basic</w:t>
      </w:r>
      <w:r w:rsidR="00113D38">
        <w:t xml:space="preserve"> </w:t>
      </w:r>
      <w:r w:rsidR="00CD6AF7">
        <w:t xml:space="preserve">skills that are required to </w:t>
      </w:r>
      <w:r w:rsidR="00113D38">
        <w:t xml:space="preserve">understand institutional environment within which policies and programs are implemented; collect and organize data for the purpose of monitoring and evaluating policy impacts, construct empirical research models designed to estimate policy impacts, write a research paper that summarizes your findings, present your findings in a professional manner. </w:t>
      </w:r>
    </w:p>
    <w:p w14:paraId="3E08C649" w14:textId="77777777" w:rsidR="00511478" w:rsidRDefault="00CD6AF7" w:rsidP="00CD6AF7">
      <w:r w:rsidRPr="006E17A5">
        <w:rPr>
          <w:b/>
        </w:rPr>
        <w:t>Related Learning Objective</w:t>
      </w:r>
      <w:r w:rsidR="00292EE3">
        <w:rPr>
          <w:b/>
        </w:rPr>
        <w:t xml:space="preserve">: </w:t>
      </w:r>
      <w:r>
        <w:rPr>
          <w:b/>
        </w:rPr>
        <w:t xml:space="preserve"> </w:t>
      </w:r>
      <w:r>
        <w:t xml:space="preserve">By the end of the class </w:t>
      </w:r>
      <w:r w:rsidR="00A85083">
        <w:t xml:space="preserve">you </w:t>
      </w:r>
      <w:r>
        <w:t xml:space="preserve">are expected to have mastered three related skills: </w:t>
      </w:r>
    </w:p>
    <w:p w14:paraId="71ABB176" w14:textId="77777777" w:rsidR="00511478" w:rsidRDefault="00CD6AF7" w:rsidP="00CD6AF7">
      <w:r>
        <w:t>1. The ability to</w:t>
      </w:r>
      <w:r w:rsidR="00113D38">
        <w:t xml:space="preserve"> understand the nature of a problem international relations or international economic development,</w:t>
      </w:r>
      <w:r>
        <w:t xml:space="preserve"> collect primary or secondary data and use it to build an econometric model</w:t>
      </w:r>
      <w:r w:rsidR="00113D38">
        <w:t xml:space="preserve"> so </w:t>
      </w:r>
      <w:proofErr w:type="gramStart"/>
      <w:r w:rsidR="00113D38">
        <w:t xml:space="preserve">as </w:t>
      </w:r>
      <w:r>
        <w:t xml:space="preserve"> </w:t>
      </w:r>
      <w:r w:rsidR="00A85083">
        <w:t>to</w:t>
      </w:r>
      <w:proofErr w:type="gramEnd"/>
      <w:r w:rsidR="00A85083">
        <w:t xml:space="preserve"> monitor and evaluate</w:t>
      </w:r>
      <w:r>
        <w:t xml:space="preserve"> the impact of </w:t>
      </w:r>
      <w:r w:rsidR="000F3FE5">
        <w:t>a</w:t>
      </w:r>
      <w:r>
        <w:t xml:space="preserve"> policy, program</w:t>
      </w:r>
      <w:r w:rsidR="00113D38">
        <w:t>,</w:t>
      </w:r>
      <w:r>
        <w:t xml:space="preserve"> or project</w:t>
      </w:r>
      <w:r w:rsidR="00113D38">
        <w:t>.</w:t>
      </w:r>
    </w:p>
    <w:p w14:paraId="62C3FEFD" w14:textId="77777777" w:rsidR="00511478" w:rsidRDefault="00CD6AF7" w:rsidP="00CD6AF7">
      <w:r>
        <w:t>2. The ability to</w:t>
      </w:r>
      <w:r w:rsidR="000F3FE5">
        <w:t xml:space="preserve"> </w:t>
      </w:r>
      <w:r>
        <w:t>write a proposal</w:t>
      </w:r>
      <w:r w:rsidR="0025620D">
        <w:t xml:space="preserve"> and construct a </w:t>
      </w:r>
      <w:r w:rsidR="000F3FE5">
        <w:t xml:space="preserve">research design </w:t>
      </w:r>
      <w:r w:rsidR="0025620D">
        <w:t>for an empirical investigation.</w:t>
      </w:r>
      <w:r>
        <w:t xml:space="preserve"> </w:t>
      </w:r>
    </w:p>
    <w:p w14:paraId="141A2B52" w14:textId="77777777" w:rsidR="00CD6AF7" w:rsidRDefault="00CD6AF7" w:rsidP="00CD6AF7">
      <w:r>
        <w:lastRenderedPageBreak/>
        <w:t xml:space="preserve">3. The ability to </w:t>
      </w:r>
      <w:r w:rsidR="000F3FE5">
        <w:t>make a professional presentation of your research findings.</w:t>
      </w:r>
    </w:p>
    <w:p w14:paraId="4AFCA27C" w14:textId="77777777" w:rsidR="00CD6AF7" w:rsidRPr="006E17A5" w:rsidRDefault="00CD6AF7" w:rsidP="00CD6AF7">
      <w:pPr>
        <w:rPr>
          <w:b/>
        </w:rPr>
      </w:pPr>
      <w:r>
        <w:rPr>
          <w:b/>
        </w:rPr>
        <w:t>Means of Assessment</w:t>
      </w:r>
    </w:p>
    <w:p w14:paraId="58F243A4" w14:textId="77777777" w:rsidR="0025620D" w:rsidRDefault="0025620D" w:rsidP="00F857A3">
      <w:pPr>
        <w:pStyle w:val="ListParagraph"/>
        <w:numPr>
          <w:ilvl w:val="0"/>
          <w:numId w:val="3"/>
        </w:numPr>
      </w:pPr>
      <w:r>
        <w:t>Students</w:t>
      </w:r>
      <w:r w:rsidR="000F3FE5">
        <w:t xml:space="preserve"> will be assessed on </w:t>
      </w:r>
      <w:r>
        <w:t xml:space="preserve">their </w:t>
      </w:r>
      <w:r w:rsidR="000F3FE5">
        <w:t xml:space="preserve">ability to make </w:t>
      </w:r>
      <w:r w:rsidR="00CD6AF7">
        <w:t>formal presentation</w:t>
      </w:r>
      <w:r w:rsidR="00511478">
        <w:t>s</w:t>
      </w:r>
      <w:r w:rsidR="00CD6AF7">
        <w:t xml:space="preserve"> to class </w:t>
      </w:r>
      <w:r w:rsidR="00511478">
        <w:t xml:space="preserve">on </w:t>
      </w:r>
      <w:r w:rsidR="00CD6AF7">
        <w:t xml:space="preserve">key </w:t>
      </w:r>
      <w:r w:rsidR="00511478">
        <w:t>discussion topics</w:t>
      </w:r>
      <w:r w:rsidR="000F3FE5">
        <w:t xml:space="preserve"> related to international relations and development policy</w:t>
      </w:r>
      <w:r>
        <w:t xml:space="preserve"> and issues.</w:t>
      </w:r>
      <w:r w:rsidR="000F3FE5">
        <w:t xml:space="preserve"> </w:t>
      </w:r>
    </w:p>
    <w:p w14:paraId="6119C730" w14:textId="77777777" w:rsidR="00CD6AF7" w:rsidRDefault="0025620D" w:rsidP="00F857A3">
      <w:pPr>
        <w:pStyle w:val="ListParagraph"/>
        <w:numPr>
          <w:ilvl w:val="0"/>
          <w:numId w:val="3"/>
        </w:numPr>
      </w:pPr>
      <w:r>
        <w:t>S</w:t>
      </w:r>
      <w:r w:rsidR="000F3FE5">
        <w:t>tudents will also be assessed on their ability to design an effective impact evaluation, collect data, and apply an econometric</w:t>
      </w:r>
      <w:r>
        <w:t xml:space="preserve"> model </w:t>
      </w:r>
      <w:r w:rsidR="000F3FE5">
        <w:t>to conduct empirical research.</w:t>
      </w:r>
      <w:r>
        <w:t xml:space="preserve"> (Note: </w:t>
      </w:r>
      <w:r w:rsidR="00867042">
        <w:t xml:space="preserve">The class does not assume you have a working knowledge </w:t>
      </w:r>
      <w:r>
        <w:t>of econometrics</w:t>
      </w:r>
      <w:r w:rsidR="00867042">
        <w:t xml:space="preserve"> econometrics.</w:t>
      </w:r>
      <w:r>
        <w:t>)</w:t>
      </w:r>
      <w:r w:rsidR="000F3FE5">
        <w:t xml:space="preserve"> </w:t>
      </w:r>
    </w:p>
    <w:p w14:paraId="34FB69C2" w14:textId="77777777" w:rsidR="0025620D" w:rsidRDefault="0025620D" w:rsidP="00F857A3">
      <w:pPr>
        <w:pStyle w:val="ListParagraph"/>
        <w:numPr>
          <w:ilvl w:val="0"/>
          <w:numId w:val="3"/>
        </w:numPr>
      </w:pPr>
      <w:r>
        <w:t>Students will also be assessed on their ability to write and present the findings and results of their research before an audience of their peers.</w:t>
      </w:r>
    </w:p>
    <w:p w14:paraId="2C1511D7" w14:textId="77777777" w:rsidR="00CD6AF7" w:rsidRPr="002B4B2B" w:rsidRDefault="00511478" w:rsidP="00CD6AF7">
      <w:pPr>
        <w:rPr>
          <w:b/>
        </w:rPr>
      </w:pPr>
      <w:r w:rsidRPr="002B4B2B">
        <w:rPr>
          <w:b/>
        </w:rPr>
        <w:t xml:space="preserve">At the end of the semester, </w:t>
      </w:r>
      <w:r w:rsidR="00CD6AF7" w:rsidRPr="002B4B2B">
        <w:rPr>
          <w:b/>
        </w:rPr>
        <w:t>student</w:t>
      </w:r>
      <w:r w:rsidRPr="002B4B2B">
        <w:rPr>
          <w:b/>
        </w:rPr>
        <w:t>s</w:t>
      </w:r>
      <w:r w:rsidR="00CD6AF7" w:rsidRPr="002B4B2B">
        <w:rPr>
          <w:b/>
        </w:rPr>
        <w:t xml:space="preserve"> must demonstrate a </w:t>
      </w:r>
      <w:r w:rsidR="002B4B2B">
        <w:rPr>
          <w:b/>
        </w:rPr>
        <w:t xml:space="preserve">satisfactory </w:t>
      </w:r>
      <w:r w:rsidR="00CD6AF7" w:rsidRPr="002B4B2B">
        <w:rPr>
          <w:b/>
        </w:rPr>
        <w:t xml:space="preserve">mastery of </w:t>
      </w:r>
      <w:r w:rsidR="000F3FE5" w:rsidRPr="002B4B2B">
        <w:rPr>
          <w:b/>
        </w:rPr>
        <w:t>the following skills:</w:t>
      </w:r>
    </w:p>
    <w:p w14:paraId="3F5A4131" w14:textId="77777777" w:rsidR="00CD6AF7" w:rsidRPr="00014B16" w:rsidRDefault="0025620D" w:rsidP="00F857A3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Ability to make a </w:t>
      </w:r>
      <w:r w:rsidR="00CD6AF7">
        <w:t>persuasive</w:t>
      </w:r>
      <w:r>
        <w:t xml:space="preserve"> and informative </w:t>
      </w:r>
      <w:r w:rsidR="00CD6AF7">
        <w:t>presentation</w:t>
      </w:r>
      <w:r>
        <w:t>.</w:t>
      </w:r>
    </w:p>
    <w:p w14:paraId="0483D7B6" w14:textId="77777777" w:rsidR="00CD6AF7" w:rsidRDefault="0025620D" w:rsidP="00F857A3">
      <w:pPr>
        <w:pStyle w:val="ListParagraph"/>
        <w:numPr>
          <w:ilvl w:val="0"/>
          <w:numId w:val="2"/>
        </w:numPr>
        <w:spacing w:after="240"/>
        <w:contextualSpacing w:val="0"/>
      </w:pPr>
      <w:r>
        <w:t>Ability to perform well on several assigned</w:t>
      </w:r>
      <w:r w:rsidR="00CD6AF7">
        <w:t xml:space="preserve"> econometric </w:t>
      </w:r>
      <w:r w:rsidR="00CD6AF7" w:rsidRPr="00014B16">
        <w:t>exercise</w:t>
      </w:r>
      <w:r w:rsidR="00CD6AF7">
        <w:t>s</w:t>
      </w:r>
      <w:r w:rsidR="000F3FE5">
        <w:t xml:space="preserve"> using </w:t>
      </w:r>
      <w:r>
        <w:t>econometric software.</w:t>
      </w:r>
      <w:r w:rsidR="000F3FE5">
        <w:t xml:space="preserve">  The specific </w:t>
      </w:r>
      <w:r>
        <w:t xml:space="preserve">evaluation </w:t>
      </w:r>
      <w:r w:rsidR="000F3FE5">
        <w:t xml:space="preserve">techniques </w:t>
      </w:r>
      <w:r>
        <w:t>students will master include the following:</w:t>
      </w:r>
      <w:r w:rsidR="000F3FE5">
        <w:t xml:space="preserve"> O</w:t>
      </w:r>
      <w:r w:rsidR="00CD6AF7">
        <w:t>rdinary least squared regression;</w:t>
      </w:r>
      <w:r>
        <w:t xml:space="preserve"> Logistic Regression; </w:t>
      </w:r>
      <w:r w:rsidR="00511478">
        <w:t xml:space="preserve">Difference in </w:t>
      </w:r>
      <w:r w:rsidR="00CD6AF7">
        <w:t xml:space="preserve">Difference </w:t>
      </w:r>
      <w:r>
        <w:t>Analysis</w:t>
      </w:r>
      <w:r w:rsidR="00CD6AF7">
        <w:t xml:space="preserve">; </w:t>
      </w:r>
      <w:r>
        <w:t>Mixed Modeling Methods</w:t>
      </w:r>
      <w:r w:rsidR="002B4B2B">
        <w:t>; and Two-stage Least Squares.</w:t>
      </w:r>
    </w:p>
    <w:p w14:paraId="50F70B9A" w14:textId="77777777" w:rsidR="00CD6AF7" w:rsidRPr="006E17A5" w:rsidRDefault="000F3FE5" w:rsidP="00F857A3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Successfully demonstrate </w:t>
      </w:r>
      <w:r w:rsidR="00867042">
        <w:t>the</w:t>
      </w:r>
      <w:r w:rsidR="00CD6AF7">
        <w:t xml:space="preserve"> ability to conduct applied</w:t>
      </w:r>
      <w:r>
        <w:t xml:space="preserve"> econometric </w:t>
      </w:r>
      <w:r w:rsidR="00CD6AF7">
        <w:t>research by preparing a research proposal</w:t>
      </w:r>
      <w:r>
        <w:t>, collecting data, designing a research methodology, writing</w:t>
      </w:r>
      <w:r w:rsidR="00511478">
        <w:t xml:space="preserve"> a </w:t>
      </w:r>
      <w:r w:rsidR="00CD6AF7">
        <w:t>research paper</w:t>
      </w:r>
      <w:r>
        <w:t>, and presenting results before peers.</w:t>
      </w:r>
      <w:r w:rsidR="00CD6AF7">
        <w:t xml:space="preserve"> </w:t>
      </w:r>
    </w:p>
    <w:p w14:paraId="3084EC69" w14:textId="77777777" w:rsidR="00995EDB" w:rsidRPr="003429B7" w:rsidRDefault="00995EDB" w:rsidP="0030171B">
      <w:pPr>
        <w:rPr>
          <w:rFonts w:asciiTheme="minorHAnsi" w:hAnsiTheme="minorHAnsi"/>
          <w:b/>
          <w:color w:val="000000"/>
          <w:szCs w:val="22"/>
        </w:rPr>
      </w:pPr>
      <w:r w:rsidRPr="003429B7">
        <w:rPr>
          <w:rFonts w:asciiTheme="minorHAnsi" w:hAnsiTheme="minorHAnsi"/>
          <w:b/>
          <w:color w:val="000000"/>
          <w:szCs w:val="22"/>
        </w:rPr>
        <w:t>Seminar Method</w:t>
      </w:r>
    </w:p>
    <w:p w14:paraId="766E4D56" w14:textId="77777777" w:rsidR="008B6780" w:rsidRPr="00BC0B9E" w:rsidRDefault="00AC732E" w:rsidP="002B4B2B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The</w:t>
      </w:r>
      <w:r w:rsidR="00995EDB">
        <w:rPr>
          <w:rFonts w:asciiTheme="minorHAnsi" w:hAnsiTheme="minorHAnsi"/>
          <w:color w:val="000000"/>
          <w:szCs w:val="22"/>
        </w:rPr>
        <w:t xml:space="preserve"> seminar method of teaching and learning will be used.</w:t>
      </w:r>
      <w:r w:rsidR="000F3FE5">
        <w:rPr>
          <w:rFonts w:asciiTheme="minorHAnsi" w:hAnsiTheme="minorHAnsi"/>
          <w:color w:val="000000"/>
          <w:szCs w:val="22"/>
        </w:rPr>
        <w:t xml:space="preserve">  Students are encouraged and expected to participate actively in all discussions.</w:t>
      </w:r>
      <w:r w:rsidR="004F6017">
        <w:rPr>
          <w:rFonts w:asciiTheme="minorHAnsi" w:hAnsiTheme="minorHAnsi"/>
          <w:color w:val="000000"/>
          <w:szCs w:val="22"/>
        </w:rPr>
        <w:t xml:space="preserve"> </w:t>
      </w:r>
      <w:r w:rsidR="002B4B2B">
        <w:rPr>
          <w:rFonts w:asciiTheme="minorHAnsi" w:hAnsiTheme="minorHAnsi"/>
          <w:color w:val="000000"/>
          <w:szCs w:val="22"/>
        </w:rPr>
        <w:t xml:space="preserve">Respect for differences of opinions, </w:t>
      </w:r>
      <w:r w:rsidR="004F6017">
        <w:rPr>
          <w:rFonts w:asciiTheme="minorHAnsi" w:hAnsiTheme="minorHAnsi"/>
          <w:color w:val="000000"/>
          <w:szCs w:val="22"/>
        </w:rPr>
        <w:t>beliefs, and political philosophies</w:t>
      </w:r>
      <w:r w:rsidR="002B4B2B">
        <w:rPr>
          <w:rFonts w:asciiTheme="minorHAnsi" w:hAnsiTheme="minorHAnsi"/>
          <w:color w:val="000000"/>
          <w:szCs w:val="22"/>
        </w:rPr>
        <w:t xml:space="preserve"> is a must</w:t>
      </w:r>
      <w:r w:rsidR="004F6017">
        <w:rPr>
          <w:rFonts w:asciiTheme="minorHAnsi" w:hAnsiTheme="minorHAnsi"/>
          <w:color w:val="000000"/>
          <w:szCs w:val="22"/>
        </w:rPr>
        <w:t>.</w:t>
      </w:r>
    </w:p>
    <w:p w14:paraId="0099CA3E" w14:textId="77777777" w:rsidR="00380C4D" w:rsidRDefault="00380C4D">
      <w:pPr>
        <w:rPr>
          <w:rFonts w:asciiTheme="minorHAnsi" w:hAnsiTheme="minorHAnsi"/>
          <w:szCs w:val="22"/>
        </w:rPr>
      </w:pPr>
    </w:p>
    <w:p w14:paraId="6C9A48F3" w14:textId="5B4B5F45" w:rsidR="00A90F87" w:rsidRPr="00BF7983" w:rsidRDefault="00380C4D" w:rsidP="00BF7983">
      <w:pPr>
        <w:spacing w:after="80" w:line="240" w:lineRule="auto"/>
        <w:jc w:val="left"/>
        <w:rPr>
          <w:rFonts w:asciiTheme="minorHAnsi" w:hAnsiTheme="minorHAnsi"/>
          <w:b/>
          <w:szCs w:val="22"/>
        </w:rPr>
      </w:pPr>
      <w:r w:rsidRPr="00BF7983">
        <w:rPr>
          <w:rFonts w:asciiTheme="minorHAnsi" w:hAnsiTheme="minorHAnsi"/>
          <w:b/>
          <w:szCs w:val="22"/>
        </w:rPr>
        <w:t xml:space="preserve">Class </w:t>
      </w:r>
      <w:r w:rsidR="00341410" w:rsidRPr="00BF7983">
        <w:rPr>
          <w:rFonts w:asciiTheme="minorHAnsi" w:hAnsiTheme="minorHAnsi"/>
          <w:b/>
          <w:szCs w:val="22"/>
        </w:rPr>
        <w:t xml:space="preserve">Reference </w:t>
      </w:r>
      <w:r w:rsidR="009667CA" w:rsidRPr="00BF7983">
        <w:rPr>
          <w:rFonts w:asciiTheme="minorHAnsi" w:hAnsiTheme="minorHAnsi"/>
          <w:b/>
          <w:szCs w:val="22"/>
        </w:rPr>
        <w:t>Material</w:t>
      </w:r>
      <w:r w:rsidR="00BF7983" w:rsidRPr="00BF7983">
        <w:rPr>
          <w:rFonts w:asciiTheme="minorHAnsi" w:hAnsiTheme="minorHAnsi"/>
          <w:b/>
          <w:szCs w:val="22"/>
        </w:rPr>
        <w:t xml:space="preserve">: </w:t>
      </w:r>
    </w:p>
    <w:p w14:paraId="33EFF35D" w14:textId="77777777" w:rsidR="00D775EA" w:rsidRPr="00BC0B9E" w:rsidRDefault="00D775EA" w:rsidP="00D775EA">
      <w:pPr>
        <w:spacing w:after="80" w:line="240" w:lineRule="auto"/>
        <w:ind w:left="1080"/>
        <w:jc w:val="left"/>
        <w:rPr>
          <w:rFonts w:asciiTheme="minorHAnsi" w:hAnsiTheme="minorHAnsi"/>
          <w:b/>
          <w:szCs w:val="22"/>
        </w:rPr>
      </w:pPr>
    </w:p>
    <w:p w14:paraId="17580E61" w14:textId="11EE2DDE" w:rsidR="00FB7130" w:rsidRDefault="00FB7130" w:rsidP="00FB7130">
      <w:pPr>
        <w:spacing w:afterLines="80" w:after="192" w:line="240" w:lineRule="auto"/>
        <w:ind w:left="1080" w:hanging="1080"/>
        <w:jc w:val="left"/>
        <w:rPr>
          <w:rStyle w:val="Hyperlink"/>
        </w:rPr>
      </w:pPr>
      <w:r w:rsidRPr="009667CA">
        <w:rPr>
          <w:b/>
        </w:rPr>
        <w:t>Required:</w:t>
      </w:r>
      <w:r>
        <w:t xml:space="preserve"> Linda </w:t>
      </w:r>
      <w:proofErr w:type="spellStart"/>
      <w:r>
        <w:t>Morra-Imas</w:t>
      </w:r>
      <w:proofErr w:type="spellEnd"/>
      <w:r>
        <w:t xml:space="preserve"> and Ray </w:t>
      </w:r>
      <w:proofErr w:type="spellStart"/>
      <w:r>
        <w:t>Rist</w:t>
      </w:r>
      <w:proofErr w:type="spellEnd"/>
      <w:r>
        <w:t xml:space="preserve"> 2009 </w:t>
      </w:r>
      <w:r w:rsidRPr="00485253">
        <w:rPr>
          <w:i/>
        </w:rPr>
        <w:t>The Road to Results: Designing and Constructing Effective Development Evaluations</w:t>
      </w:r>
      <w:r>
        <w:t xml:space="preserve"> (Washington DC: The World Bank) 582 pp. Available </w:t>
      </w:r>
      <w:r w:rsidR="00507C4C">
        <w:t xml:space="preserve">free </w:t>
      </w:r>
      <w:r>
        <w:t xml:space="preserve">at the World Bank website Open Knowledge Repository: </w:t>
      </w:r>
      <w:hyperlink r:id="rId8" w:history="1">
        <w:r w:rsidRPr="00E90A1D">
          <w:rPr>
            <w:rStyle w:val="Hyperlink"/>
          </w:rPr>
          <w:t>https://openknowledge.worldbank.org/handle/10986/2699</w:t>
        </w:r>
      </w:hyperlink>
    </w:p>
    <w:p w14:paraId="40ADC3A9" w14:textId="7308A680" w:rsidR="00C25D41" w:rsidRDefault="00C25D41" w:rsidP="00C25D41">
      <w:pPr>
        <w:pStyle w:val="ListParagraph"/>
        <w:spacing w:line="240" w:lineRule="auto"/>
        <w:ind w:left="1170"/>
      </w:pPr>
      <w:r>
        <w:t>2018 World Development Report</w:t>
      </w:r>
      <w:r w:rsidR="009010C9">
        <w:t xml:space="preserve">: Learning to Realize Education’s Promise, World Bank Group, </w:t>
      </w:r>
      <w:r>
        <w:t xml:space="preserve">Download at </w:t>
      </w:r>
      <w:hyperlink r:id="rId9" w:history="1">
        <w:r w:rsidRPr="00121F74">
          <w:rPr>
            <w:rStyle w:val="Hyperlink"/>
          </w:rPr>
          <w:t>http://www.worldbank.org/en/publication/wdr2018</w:t>
        </w:r>
      </w:hyperlink>
    </w:p>
    <w:p w14:paraId="7A5E3FA6" w14:textId="55568874" w:rsidR="00C25D41" w:rsidRDefault="00C25D41" w:rsidP="00FB7130">
      <w:pPr>
        <w:spacing w:afterLines="80" w:after="192" w:line="240" w:lineRule="auto"/>
        <w:ind w:left="1080" w:hanging="1080"/>
        <w:jc w:val="left"/>
        <w:rPr>
          <w:rStyle w:val="Hyperlink"/>
        </w:rPr>
      </w:pPr>
    </w:p>
    <w:p w14:paraId="495F51C7" w14:textId="77777777" w:rsidR="007E5013" w:rsidRPr="00341410" w:rsidRDefault="00FB7130" w:rsidP="00363B4A">
      <w:pPr>
        <w:pStyle w:val="ListParagraph"/>
        <w:spacing w:after="0"/>
        <w:ind w:left="360" w:firstLine="7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G</w:t>
      </w:r>
      <w:r w:rsidR="007E5013" w:rsidRPr="00341410">
        <w:rPr>
          <w:rFonts w:asciiTheme="minorHAnsi" w:hAnsiTheme="minorHAnsi"/>
          <w:b/>
          <w:szCs w:val="22"/>
        </w:rPr>
        <w:t>rading</w:t>
      </w:r>
    </w:p>
    <w:p w14:paraId="68D128A4" w14:textId="2111639F" w:rsidR="00C5299C" w:rsidRDefault="007E5013" w:rsidP="00341410">
      <w:pPr>
        <w:spacing w:afterLines="80" w:after="192"/>
        <w:ind w:left="1080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>Grades will be based</w:t>
      </w:r>
      <w:r w:rsidR="000E2D88" w:rsidRPr="00BC0B9E">
        <w:rPr>
          <w:rFonts w:asciiTheme="minorHAnsi" w:hAnsiTheme="minorHAnsi"/>
          <w:szCs w:val="22"/>
        </w:rPr>
        <w:t xml:space="preserve"> the following activities </w:t>
      </w:r>
      <w:r w:rsidRPr="00BC0B9E">
        <w:rPr>
          <w:rFonts w:asciiTheme="minorHAnsi" w:hAnsiTheme="minorHAnsi"/>
          <w:szCs w:val="22"/>
        </w:rPr>
        <w:t>(1)</w:t>
      </w:r>
      <w:r w:rsidR="000E2D88" w:rsidRPr="00BC0B9E">
        <w:rPr>
          <w:rFonts w:asciiTheme="minorHAnsi" w:hAnsiTheme="minorHAnsi"/>
          <w:szCs w:val="22"/>
        </w:rPr>
        <w:t xml:space="preserve"> </w:t>
      </w:r>
      <w:r w:rsidR="009159D0">
        <w:rPr>
          <w:rFonts w:asciiTheme="minorHAnsi" w:hAnsiTheme="minorHAnsi"/>
          <w:szCs w:val="22"/>
        </w:rPr>
        <w:t>Mid-term examination (30%</w:t>
      </w:r>
      <w:r w:rsidR="00FB7130">
        <w:rPr>
          <w:rFonts w:asciiTheme="minorHAnsi" w:hAnsiTheme="minorHAnsi"/>
          <w:szCs w:val="22"/>
        </w:rPr>
        <w:t xml:space="preserve">); </w:t>
      </w:r>
      <w:r w:rsidRPr="00BC0B9E">
        <w:rPr>
          <w:rFonts w:asciiTheme="minorHAnsi" w:hAnsiTheme="minorHAnsi"/>
          <w:szCs w:val="22"/>
        </w:rPr>
        <w:t>(2)</w:t>
      </w:r>
      <w:r w:rsidR="00DA3A38" w:rsidRPr="00BC0B9E">
        <w:rPr>
          <w:rFonts w:asciiTheme="minorHAnsi" w:hAnsiTheme="minorHAnsi"/>
          <w:szCs w:val="22"/>
        </w:rPr>
        <w:t xml:space="preserve"> </w:t>
      </w:r>
      <w:r w:rsidR="009037C0">
        <w:rPr>
          <w:rFonts w:asciiTheme="minorHAnsi" w:hAnsiTheme="minorHAnsi"/>
          <w:szCs w:val="22"/>
        </w:rPr>
        <w:t xml:space="preserve">Second </w:t>
      </w:r>
      <w:r w:rsidR="00BF7983">
        <w:rPr>
          <w:rFonts w:asciiTheme="minorHAnsi" w:hAnsiTheme="minorHAnsi"/>
          <w:szCs w:val="22"/>
        </w:rPr>
        <w:t xml:space="preserve">Examination </w:t>
      </w:r>
      <w:r w:rsidR="00BF7983" w:rsidRPr="00BC0B9E">
        <w:rPr>
          <w:rFonts w:asciiTheme="minorHAnsi" w:hAnsiTheme="minorHAnsi"/>
          <w:szCs w:val="22"/>
        </w:rPr>
        <w:t>(</w:t>
      </w:r>
      <w:r w:rsidR="009159D0">
        <w:rPr>
          <w:rFonts w:asciiTheme="minorHAnsi" w:hAnsiTheme="minorHAnsi"/>
          <w:szCs w:val="22"/>
        </w:rPr>
        <w:t>2</w:t>
      </w:r>
      <w:r w:rsidR="00F82686">
        <w:rPr>
          <w:rFonts w:asciiTheme="minorHAnsi" w:hAnsiTheme="minorHAnsi"/>
          <w:szCs w:val="22"/>
        </w:rPr>
        <w:t>5</w:t>
      </w:r>
      <w:r w:rsidR="009159D0">
        <w:rPr>
          <w:rFonts w:asciiTheme="minorHAnsi" w:hAnsiTheme="minorHAnsi"/>
          <w:szCs w:val="22"/>
        </w:rPr>
        <w:t>%)</w:t>
      </w:r>
      <w:r w:rsidR="00FB7130">
        <w:rPr>
          <w:rFonts w:asciiTheme="minorHAnsi" w:hAnsiTheme="minorHAnsi"/>
          <w:szCs w:val="22"/>
        </w:rPr>
        <w:t>;</w:t>
      </w:r>
      <w:r w:rsidR="009159D0">
        <w:rPr>
          <w:rFonts w:asciiTheme="minorHAnsi" w:hAnsiTheme="minorHAnsi"/>
          <w:szCs w:val="22"/>
        </w:rPr>
        <w:t xml:space="preserve"> (3</w:t>
      </w:r>
      <w:r w:rsidR="00FB7130">
        <w:rPr>
          <w:rFonts w:asciiTheme="minorHAnsi" w:hAnsiTheme="minorHAnsi"/>
          <w:szCs w:val="22"/>
        </w:rPr>
        <w:t xml:space="preserve">) </w:t>
      </w:r>
      <w:r w:rsidR="00F82686">
        <w:rPr>
          <w:rFonts w:asciiTheme="minorHAnsi" w:hAnsiTheme="minorHAnsi"/>
          <w:szCs w:val="22"/>
        </w:rPr>
        <w:t>Class Presentations</w:t>
      </w:r>
      <w:r w:rsidR="00FB7130">
        <w:rPr>
          <w:rFonts w:asciiTheme="minorHAnsi" w:hAnsiTheme="minorHAnsi"/>
          <w:szCs w:val="22"/>
        </w:rPr>
        <w:t xml:space="preserve"> (10%); (5) </w:t>
      </w:r>
      <w:r w:rsidR="00F82686">
        <w:rPr>
          <w:rFonts w:asciiTheme="minorHAnsi" w:hAnsiTheme="minorHAnsi"/>
          <w:szCs w:val="22"/>
        </w:rPr>
        <w:t>Exercises and assignments</w:t>
      </w:r>
      <w:r w:rsidR="009159D0">
        <w:rPr>
          <w:rFonts w:asciiTheme="minorHAnsi" w:hAnsiTheme="minorHAnsi"/>
          <w:szCs w:val="22"/>
        </w:rPr>
        <w:t xml:space="preserve"> (1</w:t>
      </w:r>
      <w:r w:rsidR="00F82686">
        <w:rPr>
          <w:rFonts w:asciiTheme="minorHAnsi" w:hAnsiTheme="minorHAnsi"/>
          <w:szCs w:val="22"/>
        </w:rPr>
        <w:t>0</w:t>
      </w:r>
      <w:r w:rsidR="00FB7130">
        <w:rPr>
          <w:rFonts w:asciiTheme="minorHAnsi" w:hAnsiTheme="minorHAnsi"/>
          <w:szCs w:val="22"/>
        </w:rPr>
        <w:t xml:space="preserve">%); (6) </w:t>
      </w:r>
      <w:r w:rsidR="00F82686">
        <w:rPr>
          <w:rFonts w:asciiTheme="minorHAnsi" w:hAnsiTheme="minorHAnsi"/>
          <w:szCs w:val="22"/>
        </w:rPr>
        <w:t>Proposal for final research paper (5</w:t>
      </w:r>
      <w:r w:rsidR="00BF7983">
        <w:rPr>
          <w:rFonts w:asciiTheme="minorHAnsi" w:hAnsiTheme="minorHAnsi"/>
          <w:szCs w:val="22"/>
        </w:rPr>
        <w:t>%) Final</w:t>
      </w:r>
      <w:r w:rsidR="00DA3A38" w:rsidRPr="00BC0B9E">
        <w:rPr>
          <w:rFonts w:asciiTheme="minorHAnsi" w:hAnsiTheme="minorHAnsi"/>
          <w:szCs w:val="22"/>
        </w:rPr>
        <w:t xml:space="preserve"> research paper </w:t>
      </w:r>
      <w:r w:rsidR="00CE62EF">
        <w:rPr>
          <w:rFonts w:asciiTheme="minorHAnsi" w:hAnsiTheme="minorHAnsi"/>
          <w:szCs w:val="22"/>
        </w:rPr>
        <w:t>and presentation</w:t>
      </w:r>
      <w:r w:rsidR="00DA3A38" w:rsidRPr="00BC0B9E">
        <w:rPr>
          <w:rFonts w:asciiTheme="minorHAnsi" w:hAnsiTheme="minorHAnsi"/>
          <w:szCs w:val="22"/>
        </w:rPr>
        <w:t xml:space="preserve"> </w:t>
      </w:r>
      <w:r w:rsidR="00FB7130">
        <w:rPr>
          <w:rFonts w:asciiTheme="minorHAnsi" w:hAnsiTheme="minorHAnsi"/>
          <w:szCs w:val="22"/>
        </w:rPr>
        <w:t>(2</w:t>
      </w:r>
      <w:r w:rsidR="00F82686">
        <w:rPr>
          <w:rFonts w:asciiTheme="minorHAnsi" w:hAnsiTheme="minorHAnsi"/>
          <w:szCs w:val="22"/>
        </w:rPr>
        <w:t>0</w:t>
      </w:r>
      <w:r w:rsidR="00FB7130">
        <w:rPr>
          <w:rFonts w:asciiTheme="minorHAnsi" w:hAnsiTheme="minorHAnsi"/>
          <w:szCs w:val="22"/>
        </w:rPr>
        <w:t>%).</w:t>
      </w:r>
    </w:p>
    <w:p w14:paraId="3B110441" w14:textId="77777777" w:rsidR="00FB7130" w:rsidRPr="00BC0B9E" w:rsidRDefault="00FB7130" w:rsidP="00FB7130">
      <w:pPr>
        <w:spacing w:before="120"/>
        <w:ind w:left="360" w:firstLine="720"/>
        <w:rPr>
          <w:rFonts w:asciiTheme="minorHAnsi" w:hAnsiTheme="minorHAnsi"/>
          <w:b/>
          <w:szCs w:val="22"/>
        </w:rPr>
      </w:pPr>
      <w:r w:rsidRPr="00BC0B9E">
        <w:rPr>
          <w:rFonts w:asciiTheme="minorHAnsi" w:hAnsiTheme="minorHAnsi"/>
          <w:b/>
          <w:szCs w:val="22"/>
        </w:rPr>
        <w:lastRenderedPageBreak/>
        <w:t>Grading Scale</w:t>
      </w:r>
    </w:p>
    <w:p w14:paraId="16DD01F0" w14:textId="77777777" w:rsidR="00FB7130" w:rsidRPr="00BC0B9E" w:rsidRDefault="00FB7130" w:rsidP="00FB7130">
      <w:pPr>
        <w:spacing w:before="120"/>
        <w:ind w:left="1080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szCs w:val="22"/>
        </w:rPr>
        <w:t xml:space="preserve">The grading scale is as follows: A = 90% to 100%; B = 80% to 89.9%; C = 70% to 79.9%; D = 60% to 69.9%.  </w:t>
      </w:r>
    </w:p>
    <w:p w14:paraId="37A0233D" w14:textId="2A3D1EF5" w:rsidR="00C5299C" w:rsidRPr="00BC0B9E" w:rsidRDefault="00C5299C" w:rsidP="00292EE3">
      <w:pPr>
        <w:pStyle w:val="ListParagraph"/>
        <w:spacing w:afterLines="80" w:after="192"/>
        <w:ind w:firstLine="360"/>
        <w:rPr>
          <w:rFonts w:asciiTheme="minorHAnsi" w:hAnsiTheme="minorHAnsi"/>
          <w:b/>
          <w:szCs w:val="22"/>
        </w:rPr>
      </w:pPr>
      <w:r w:rsidRPr="00BC0B9E">
        <w:rPr>
          <w:rFonts w:asciiTheme="minorHAnsi" w:hAnsiTheme="minorHAnsi"/>
          <w:b/>
          <w:szCs w:val="22"/>
        </w:rPr>
        <w:t xml:space="preserve">Georgia Tech Honor Code </w:t>
      </w:r>
      <w:r w:rsidR="00F82686" w:rsidRPr="00BC0B9E">
        <w:rPr>
          <w:rFonts w:asciiTheme="minorHAnsi" w:hAnsiTheme="minorHAnsi"/>
          <w:b/>
          <w:szCs w:val="22"/>
        </w:rPr>
        <w:t>will always be enforced.</w:t>
      </w:r>
      <w:r w:rsidR="00F82686">
        <w:rPr>
          <w:rFonts w:asciiTheme="minorHAnsi" w:hAnsiTheme="minorHAnsi"/>
          <w:b/>
          <w:szCs w:val="22"/>
        </w:rPr>
        <w:t xml:space="preserve"> See </w:t>
      </w:r>
      <w:hyperlink r:id="rId10" w:history="1">
        <w:r w:rsidR="00F82686" w:rsidRPr="00BC0B9E">
          <w:rPr>
            <w:rStyle w:val="Hyperlink"/>
            <w:rFonts w:asciiTheme="minorHAnsi" w:hAnsiTheme="minorHAnsi"/>
            <w:i/>
            <w:iCs/>
            <w:szCs w:val="22"/>
          </w:rPr>
          <w:t>www.honor.gatech.edu</w:t>
        </w:r>
      </w:hyperlink>
      <w:r w:rsidR="00F82686" w:rsidRPr="00BC0B9E">
        <w:rPr>
          <w:rFonts w:asciiTheme="minorHAnsi" w:hAnsiTheme="minorHAnsi"/>
          <w:i/>
          <w:iCs/>
          <w:szCs w:val="22"/>
        </w:rPr>
        <w:t>.”</w:t>
      </w:r>
      <w:r w:rsidR="00F82686" w:rsidRPr="00BC0B9E">
        <w:rPr>
          <w:rFonts w:asciiTheme="minorHAnsi" w:hAnsiTheme="minorHAnsi"/>
          <w:iCs/>
          <w:szCs w:val="22"/>
        </w:rPr>
        <w:t xml:space="preserve">  </w:t>
      </w:r>
    </w:p>
    <w:p w14:paraId="1574A6D7" w14:textId="05D96B75" w:rsidR="00C5299C" w:rsidRPr="00BC0B9E" w:rsidRDefault="00DA3A38" w:rsidP="00341410">
      <w:pPr>
        <w:spacing w:afterLines="80" w:after="192"/>
        <w:ind w:left="1080"/>
        <w:rPr>
          <w:rFonts w:asciiTheme="minorHAnsi" w:hAnsiTheme="minorHAnsi"/>
          <w:szCs w:val="22"/>
        </w:rPr>
      </w:pPr>
      <w:r w:rsidRPr="00BC0B9E">
        <w:rPr>
          <w:rFonts w:asciiTheme="minorHAnsi" w:hAnsiTheme="minorHAnsi"/>
          <w:iCs/>
          <w:szCs w:val="22"/>
        </w:rPr>
        <w:t>Unless informed otherwise, all assignments, examinations and presentations are to be accomplished independently</w:t>
      </w:r>
    </w:p>
    <w:p w14:paraId="37314B1E" w14:textId="77777777" w:rsidR="006B26F2" w:rsidRPr="00341410" w:rsidRDefault="000047B5" w:rsidP="000047B5">
      <w:pPr>
        <w:pStyle w:val="ListParagraph"/>
        <w:ind w:left="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L</w:t>
      </w:r>
      <w:r w:rsidR="00A90F87" w:rsidRPr="00341410">
        <w:rPr>
          <w:rFonts w:asciiTheme="minorHAnsi" w:hAnsiTheme="minorHAnsi"/>
          <w:b/>
          <w:szCs w:val="22"/>
        </w:rPr>
        <w:t xml:space="preserve">ectures Topics: </w:t>
      </w:r>
    </w:p>
    <w:p w14:paraId="791B7C89" w14:textId="0AE1355A" w:rsidR="006B26F2" w:rsidRPr="00CF5B4F" w:rsidRDefault="006B26F2" w:rsidP="000047B5">
      <w:pPr>
        <w:spacing w:line="240" w:lineRule="auto"/>
        <w:ind w:left="630"/>
        <w:rPr>
          <w:rFonts w:asciiTheme="minorHAnsi" w:hAnsiTheme="minorHAnsi"/>
          <w:b/>
          <w:szCs w:val="22"/>
        </w:rPr>
      </w:pPr>
      <w:r w:rsidRPr="00CF5B4F">
        <w:rPr>
          <w:rFonts w:asciiTheme="minorHAnsi" w:hAnsiTheme="minorHAnsi"/>
          <w:b/>
          <w:szCs w:val="22"/>
        </w:rPr>
        <w:t>Topic #1 Introduction to the Course, Student Introductions, discussion of course objectives, overview of course material.</w:t>
      </w:r>
      <w:r w:rsidR="006234CA">
        <w:rPr>
          <w:rFonts w:asciiTheme="minorHAnsi" w:hAnsiTheme="minorHAnsi"/>
          <w:b/>
          <w:szCs w:val="22"/>
        </w:rPr>
        <w:t xml:space="preserve"> </w:t>
      </w:r>
      <w:r w:rsidR="00F82686">
        <w:rPr>
          <w:rFonts w:asciiTheme="minorHAnsi" w:hAnsiTheme="minorHAnsi"/>
          <w:b/>
          <w:szCs w:val="22"/>
        </w:rPr>
        <w:t xml:space="preserve"> </w:t>
      </w:r>
      <w:r w:rsidR="004C521B">
        <w:rPr>
          <w:rFonts w:asciiTheme="minorHAnsi" w:hAnsiTheme="minorHAnsi"/>
          <w:b/>
          <w:szCs w:val="22"/>
        </w:rPr>
        <w:t>-</w:t>
      </w:r>
      <w:r w:rsidR="00F82686">
        <w:rPr>
          <w:rFonts w:asciiTheme="minorHAnsi" w:hAnsiTheme="minorHAnsi"/>
          <w:b/>
          <w:szCs w:val="22"/>
        </w:rPr>
        <w:t>August 21</w:t>
      </w:r>
    </w:p>
    <w:p w14:paraId="2E858E47" w14:textId="77777777" w:rsidR="005E0402" w:rsidRDefault="005E0402" w:rsidP="005E0402">
      <w:pPr>
        <w:pStyle w:val="ListParagraph"/>
        <w:spacing w:line="240" w:lineRule="auto"/>
        <w:ind w:left="1440"/>
        <w:rPr>
          <w:rFonts w:asciiTheme="minorHAnsi" w:hAnsiTheme="minorHAnsi"/>
          <w:szCs w:val="22"/>
        </w:rPr>
      </w:pPr>
    </w:p>
    <w:p w14:paraId="54B01308" w14:textId="77777777" w:rsidR="006B26F2" w:rsidRPr="00CF5B4F" w:rsidRDefault="006B26F2" w:rsidP="000047B5">
      <w:pPr>
        <w:pStyle w:val="ListParagraph"/>
        <w:spacing w:line="240" w:lineRule="auto"/>
        <w:rPr>
          <w:rFonts w:asciiTheme="minorHAnsi" w:hAnsiTheme="minorHAnsi"/>
          <w:b/>
          <w:szCs w:val="22"/>
        </w:rPr>
      </w:pPr>
      <w:r w:rsidRPr="00CF5B4F">
        <w:rPr>
          <w:rFonts w:asciiTheme="minorHAnsi" w:hAnsiTheme="minorHAnsi"/>
          <w:b/>
          <w:szCs w:val="22"/>
        </w:rPr>
        <w:t xml:space="preserve">Topic # 2: </w:t>
      </w:r>
      <w:r w:rsidR="00E3606A">
        <w:rPr>
          <w:rFonts w:asciiTheme="minorHAnsi" w:hAnsiTheme="minorHAnsi"/>
          <w:b/>
          <w:szCs w:val="22"/>
        </w:rPr>
        <w:t>The Challenges of Global Development</w:t>
      </w:r>
      <w:r w:rsidR="00F920DF" w:rsidRPr="00CF5B4F">
        <w:rPr>
          <w:rFonts w:asciiTheme="minorHAnsi" w:hAnsiTheme="minorHAnsi"/>
          <w:b/>
          <w:szCs w:val="22"/>
        </w:rPr>
        <w:t xml:space="preserve"> </w:t>
      </w:r>
    </w:p>
    <w:p w14:paraId="01D70090" w14:textId="77777777" w:rsidR="0023585D" w:rsidRDefault="0023585D" w:rsidP="00022160">
      <w:pPr>
        <w:pStyle w:val="ListParagraph"/>
        <w:spacing w:line="240" w:lineRule="auto"/>
        <w:ind w:left="1170"/>
      </w:pPr>
    </w:p>
    <w:p w14:paraId="27280B5C" w14:textId="54E254F9" w:rsidR="00E429BF" w:rsidRPr="00E429BF" w:rsidRDefault="00E429BF" w:rsidP="007E5AA7">
      <w:pPr>
        <w:pStyle w:val="ListParagraph"/>
        <w:spacing w:line="240" w:lineRule="auto"/>
        <w:ind w:left="1170"/>
        <w:rPr>
          <w:b/>
        </w:rPr>
      </w:pPr>
      <w:r w:rsidRPr="00E429BF">
        <w:rPr>
          <w:b/>
        </w:rPr>
        <w:t>Where are we Now</w:t>
      </w:r>
    </w:p>
    <w:p w14:paraId="3FDB0294" w14:textId="77777777" w:rsidR="005A23BC" w:rsidRDefault="005A23BC" w:rsidP="007E5AA7">
      <w:pPr>
        <w:pStyle w:val="ListParagraph"/>
        <w:spacing w:line="240" w:lineRule="auto"/>
        <w:ind w:left="1170"/>
      </w:pPr>
    </w:p>
    <w:p w14:paraId="6F720907" w14:textId="2AD11204" w:rsidR="005A23BC" w:rsidRPr="004C521B" w:rsidRDefault="009010C9" w:rsidP="005A23BC">
      <w:pPr>
        <w:pStyle w:val="ListParagraph"/>
        <w:spacing w:line="240" w:lineRule="auto"/>
        <w:ind w:left="1170"/>
        <w:rPr>
          <w:b/>
        </w:rPr>
      </w:pPr>
      <w:r>
        <w:t xml:space="preserve">United Nations.  </w:t>
      </w:r>
      <w:r w:rsidR="00E429BF">
        <w:t xml:space="preserve">World Bank, (2015) The Millennium Development Goals Report, 2014. Pp. 1 – </w:t>
      </w:r>
      <w:proofErr w:type="gramStart"/>
      <w:r w:rsidR="00E429BF">
        <w:t>59</w:t>
      </w:r>
      <w:r w:rsidR="005A23BC">
        <w:t xml:space="preserve">  </w:t>
      </w:r>
      <w:r w:rsidR="004C521B">
        <w:rPr>
          <w:b/>
        </w:rPr>
        <w:t>–</w:t>
      </w:r>
      <w:proofErr w:type="gramEnd"/>
      <w:r w:rsidR="004C521B">
        <w:rPr>
          <w:b/>
        </w:rPr>
        <w:t xml:space="preserve"> August 23</w:t>
      </w:r>
      <w:r w:rsidR="002908D5">
        <w:rPr>
          <w:b/>
        </w:rPr>
        <w:t xml:space="preserve"> -Funke</w:t>
      </w:r>
    </w:p>
    <w:p w14:paraId="4D591E37" w14:textId="2A2DAC35" w:rsidR="009010C9" w:rsidRDefault="009010C9" w:rsidP="007E5AA7">
      <w:pPr>
        <w:pStyle w:val="ListParagraph"/>
        <w:spacing w:line="240" w:lineRule="auto"/>
        <w:ind w:left="1170"/>
      </w:pPr>
    </w:p>
    <w:p w14:paraId="3534479E" w14:textId="5ECC8EDC" w:rsidR="00A31DA3" w:rsidRDefault="00A31DA3" w:rsidP="007E5AA7">
      <w:pPr>
        <w:pStyle w:val="ListParagraph"/>
        <w:spacing w:line="240" w:lineRule="auto"/>
        <w:ind w:left="1170"/>
      </w:pPr>
      <w:r>
        <w:t>UN System Task Team (2012) Review of the Contributions of the MDG Agenda to Foster Development: Lessons for the Post-2015 Agenda</w:t>
      </w:r>
      <w:r w:rsidR="004C521B">
        <w:t xml:space="preserve"> </w:t>
      </w:r>
      <w:r w:rsidR="00136901">
        <w:t xml:space="preserve">– </w:t>
      </w:r>
      <w:proofErr w:type="gramStart"/>
      <w:r w:rsidR="00136901" w:rsidRPr="00136901">
        <w:rPr>
          <w:b/>
        </w:rPr>
        <w:t>Tues  August</w:t>
      </w:r>
      <w:proofErr w:type="gramEnd"/>
      <w:r w:rsidR="00136901" w:rsidRPr="00136901">
        <w:rPr>
          <w:b/>
        </w:rPr>
        <w:t xml:space="preserve"> 28</w:t>
      </w:r>
      <w:r w:rsidR="002908D5">
        <w:rPr>
          <w:b/>
        </w:rPr>
        <w:t xml:space="preserve"> </w:t>
      </w:r>
    </w:p>
    <w:p w14:paraId="6C4793C2" w14:textId="77777777" w:rsidR="00BE60EF" w:rsidRDefault="00BE60EF" w:rsidP="00A31DA3">
      <w:pPr>
        <w:pStyle w:val="ListParagraph"/>
        <w:spacing w:line="240" w:lineRule="auto"/>
        <w:ind w:left="1170"/>
      </w:pPr>
    </w:p>
    <w:p w14:paraId="3EF1EFAF" w14:textId="0E2D6F35" w:rsidR="00BE60EF" w:rsidRPr="00BE60EF" w:rsidRDefault="00BE60EF" w:rsidP="00A31DA3">
      <w:pPr>
        <w:pStyle w:val="ListParagraph"/>
        <w:spacing w:line="240" w:lineRule="auto"/>
        <w:ind w:left="1170"/>
        <w:rPr>
          <w:b/>
        </w:rPr>
      </w:pPr>
      <w:r w:rsidRPr="00BE60EF">
        <w:rPr>
          <w:b/>
        </w:rPr>
        <w:t>Where to next: Sustainable Development Goals (SDGs)</w:t>
      </w:r>
    </w:p>
    <w:p w14:paraId="20C753D4" w14:textId="77777777" w:rsidR="00BE60EF" w:rsidRDefault="00BE60EF" w:rsidP="00A31DA3">
      <w:pPr>
        <w:pStyle w:val="ListParagraph"/>
        <w:spacing w:line="240" w:lineRule="auto"/>
        <w:ind w:left="1170"/>
      </w:pPr>
    </w:p>
    <w:p w14:paraId="6FDFB417" w14:textId="75CF9C8B" w:rsidR="00A31DA3" w:rsidRDefault="00A31DA3" w:rsidP="00A31DA3">
      <w:pPr>
        <w:pStyle w:val="ListParagraph"/>
        <w:spacing w:line="240" w:lineRule="auto"/>
        <w:ind w:left="1170"/>
        <w:rPr>
          <w:b/>
        </w:rPr>
      </w:pPr>
      <w:r>
        <w:t>Jeffrey D Sachs 2012.  “From Millennium Development Goals to Sustainable Development Goals”.</w:t>
      </w:r>
      <w:r>
        <w:rPr>
          <w:u w:val="single"/>
        </w:rPr>
        <w:t xml:space="preserve"> Lancet. </w:t>
      </w:r>
      <w:r>
        <w:t xml:space="preserve"> Volume 379: pp2206 – 11. </w:t>
      </w:r>
      <w:r w:rsidR="00136901">
        <w:rPr>
          <w:b/>
        </w:rPr>
        <w:t>Thursday Aug 30</w:t>
      </w:r>
      <w:r w:rsidR="00E912C8">
        <w:rPr>
          <w:b/>
        </w:rPr>
        <w:t xml:space="preserve"> </w:t>
      </w:r>
    </w:p>
    <w:p w14:paraId="29A388D8" w14:textId="01C59D51" w:rsidR="00C81B48" w:rsidRDefault="00C81B48" w:rsidP="00A31DA3">
      <w:pPr>
        <w:pStyle w:val="ListParagraph"/>
        <w:spacing w:line="240" w:lineRule="auto"/>
        <w:ind w:left="1170"/>
      </w:pPr>
    </w:p>
    <w:p w14:paraId="0C4A3248" w14:textId="38B5644D" w:rsidR="00C81B48" w:rsidRDefault="00C81B48" w:rsidP="00C81B48">
      <w:pPr>
        <w:pStyle w:val="ListParagraph"/>
        <w:spacing w:line="240" w:lineRule="auto"/>
        <w:ind w:left="1170"/>
      </w:pPr>
      <w:r>
        <w:t>United Nations General Assembly, 21 October 2015. A/RES/70/1.  70</w:t>
      </w:r>
      <w:r w:rsidRPr="00824ACF">
        <w:rPr>
          <w:vertAlign w:val="superscript"/>
        </w:rPr>
        <w:t>th</w:t>
      </w:r>
      <w:r>
        <w:t xml:space="preserve"> session, agenda items 15 and 16.  Resolution Adopted by the General Assembly on 25 September 2015.  “Transforming Our World: The 2030 Agenda for Sustainable Development” </w:t>
      </w:r>
      <w:r>
        <w:rPr>
          <w:b/>
        </w:rPr>
        <w:t>Thursday Aug 30</w:t>
      </w:r>
      <w:r w:rsidR="00E912C8">
        <w:rPr>
          <w:b/>
        </w:rPr>
        <w:t xml:space="preserve"> </w:t>
      </w:r>
    </w:p>
    <w:p w14:paraId="1530CD8C" w14:textId="77777777" w:rsidR="00C81B48" w:rsidRDefault="00C81B48" w:rsidP="00A31DA3">
      <w:pPr>
        <w:pStyle w:val="ListParagraph"/>
        <w:spacing w:line="240" w:lineRule="auto"/>
        <w:ind w:left="1170"/>
      </w:pPr>
    </w:p>
    <w:p w14:paraId="27E6E7DC" w14:textId="21D5B5B7" w:rsidR="00A31DA3" w:rsidRDefault="00C81B48" w:rsidP="00A31DA3">
      <w:pPr>
        <w:pStyle w:val="ListParagraph"/>
        <w:spacing w:line="240" w:lineRule="auto"/>
        <w:ind w:left="1170"/>
      </w:pPr>
      <w:r>
        <w:t xml:space="preserve">World Bank Group, World </w:t>
      </w:r>
      <w:r w:rsidR="0055456D">
        <w:t>Development</w:t>
      </w:r>
      <w:r>
        <w:t xml:space="preserve"> Report, 2012, Gender Equality and </w:t>
      </w:r>
      <w:proofErr w:type="gramStart"/>
      <w:r>
        <w:t>Development ,</w:t>
      </w:r>
      <w:proofErr w:type="gramEnd"/>
      <w:r>
        <w:t xml:space="preserve"> </w:t>
      </w:r>
      <w:r w:rsidR="0055456D">
        <w:t xml:space="preserve">Overview </w:t>
      </w:r>
      <w:r>
        <w:t xml:space="preserve">pp xx </w:t>
      </w:r>
      <w:r w:rsidR="0055456D">
        <w:t>–</w:t>
      </w:r>
      <w:r>
        <w:t xml:space="preserve"> 45</w:t>
      </w:r>
      <w:r w:rsidR="0055456D">
        <w:t xml:space="preserve"> </w:t>
      </w:r>
      <w:r w:rsidR="0055456D" w:rsidRPr="0055456D">
        <w:rPr>
          <w:b/>
        </w:rPr>
        <w:t>Tues Sep 4</w:t>
      </w:r>
      <w:r w:rsidR="00E912C8">
        <w:rPr>
          <w:b/>
        </w:rPr>
        <w:t xml:space="preserve"> </w:t>
      </w:r>
    </w:p>
    <w:p w14:paraId="60599DBD" w14:textId="77777777" w:rsidR="00A31DA3" w:rsidRDefault="00A31DA3" w:rsidP="00A31DA3">
      <w:pPr>
        <w:pStyle w:val="ListParagraph"/>
        <w:spacing w:line="240" w:lineRule="auto"/>
        <w:ind w:left="1170"/>
      </w:pPr>
    </w:p>
    <w:p w14:paraId="4BC8C2A3" w14:textId="6F4C3BAC" w:rsidR="00A31DA3" w:rsidRDefault="00A31DA3" w:rsidP="007E5AA7">
      <w:pPr>
        <w:pStyle w:val="ListParagraph"/>
        <w:spacing w:line="240" w:lineRule="auto"/>
        <w:ind w:left="1170"/>
      </w:pPr>
    </w:p>
    <w:p w14:paraId="240A2B02" w14:textId="07259E48" w:rsidR="00BF7983" w:rsidRDefault="000646EF" w:rsidP="007E5AA7">
      <w:pPr>
        <w:pStyle w:val="ListParagraph"/>
        <w:spacing w:line="240" w:lineRule="auto"/>
        <w:ind w:left="1170"/>
        <w:rPr>
          <w:b/>
        </w:rPr>
      </w:pPr>
      <w:r>
        <w:rPr>
          <w:b/>
        </w:rPr>
        <w:t>A Practical Application of SDGs and Evaluation-</w:t>
      </w:r>
      <w:r w:rsidR="00BF7983" w:rsidRPr="00BF7983">
        <w:rPr>
          <w:b/>
        </w:rPr>
        <w:t>The Education Challenge</w:t>
      </w:r>
      <w:r w:rsidR="005A23BC">
        <w:rPr>
          <w:b/>
        </w:rPr>
        <w:t xml:space="preserve"> </w:t>
      </w:r>
    </w:p>
    <w:p w14:paraId="33B4D854" w14:textId="3BDBCCB5" w:rsidR="000646EF" w:rsidRDefault="000646EF" w:rsidP="007E5AA7">
      <w:pPr>
        <w:pStyle w:val="ListParagraph"/>
        <w:spacing w:line="240" w:lineRule="auto"/>
        <w:ind w:left="1170"/>
        <w:rPr>
          <w:b/>
        </w:rPr>
      </w:pPr>
    </w:p>
    <w:p w14:paraId="7A490C73" w14:textId="1646B560" w:rsidR="000646EF" w:rsidRDefault="000646EF" w:rsidP="007E5AA7">
      <w:pPr>
        <w:pStyle w:val="ListParagraph"/>
        <w:spacing w:line="240" w:lineRule="auto"/>
        <w:ind w:left="1170"/>
      </w:pPr>
      <w:r>
        <w:rPr>
          <w:b/>
        </w:rPr>
        <w:t xml:space="preserve">Note: All readings below are taken from the following document which should be downloaded electronically at no cost. </w:t>
      </w:r>
      <w:r>
        <w:t xml:space="preserve">World Bank Group, 2018 World Development Report, Learning to Realize Education’s Promise. </w:t>
      </w:r>
    </w:p>
    <w:p w14:paraId="2B0E6E49" w14:textId="63A9A83B" w:rsidR="000646EF" w:rsidRPr="00BF7983" w:rsidRDefault="000646EF" w:rsidP="007E5AA7">
      <w:pPr>
        <w:pStyle w:val="ListParagraph"/>
        <w:spacing w:line="240" w:lineRule="auto"/>
        <w:ind w:left="1170"/>
        <w:rPr>
          <w:b/>
        </w:rPr>
      </w:pPr>
      <w:r>
        <w:t xml:space="preserve">Download at </w:t>
      </w:r>
      <w:hyperlink r:id="rId11" w:history="1">
        <w:r w:rsidRPr="00121F74">
          <w:rPr>
            <w:rStyle w:val="Hyperlink"/>
          </w:rPr>
          <w:t>http://www.worldbank.org/en/publication/wdr2018</w:t>
        </w:r>
      </w:hyperlink>
      <w:r>
        <w:rPr>
          <w:rStyle w:val="Hyperlink"/>
        </w:rPr>
        <w:t xml:space="preserve">  </w:t>
      </w:r>
    </w:p>
    <w:p w14:paraId="425763EA" w14:textId="77777777" w:rsidR="00BF7983" w:rsidRDefault="00BF7983" w:rsidP="007E5AA7">
      <w:pPr>
        <w:pStyle w:val="ListParagraph"/>
        <w:spacing w:line="240" w:lineRule="auto"/>
        <w:ind w:left="1170"/>
      </w:pPr>
    </w:p>
    <w:p w14:paraId="5D6A0FA4" w14:textId="1EA8FBDC" w:rsidR="000D2605" w:rsidRDefault="000646EF" w:rsidP="007E5AA7">
      <w:pPr>
        <w:pStyle w:val="ListParagraph"/>
        <w:spacing w:line="240" w:lineRule="auto"/>
        <w:ind w:left="1170"/>
      </w:pPr>
      <w:r w:rsidRPr="000646EF">
        <w:rPr>
          <w:b/>
        </w:rPr>
        <w:t>Overview:</w:t>
      </w:r>
      <w:r>
        <w:t xml:space="preserve"> Learning to Realize Education’s Promise </w:t>
      </w:r>
      <w:r w:rsidR="00E429BF">
        <w:t xml:space="preserve">pp </w:t>
      </w:r>
      <w:r>
        <w:t>1</w:t>
      </w:r>
      <w:r w:rsidR="00E429BF">
        <w:t xml:space="preserve"> </w:t>
      </w:r>
      <w:r>
        <w:t>–</w:t>
      </w:r>
      <w:r w:rsidR="00E429BF">
        <w:t xml:space="preserve"> </w:t>
      </w:r>
      <w:r>
        <w:t>36</w:t>
      </w:r>
      <w:r w:rsidR="0055456D">
        <w:t xml:space="preserve">, </w:t>
      </w:r>
      <w:r w:rsidR="0055456D" w:rsidRPr="0055456D">
        <w:rPr>
          <w:b/>
        </w:rPr>
        <w:t>Thurs Sept 6</w:t>
      </w:r>
      <w:r w:rsidR="00E912C8">
        <w:rPr>
          <w:b/>
        </w:rPr>
        <w:t xml:space="preserve"> </w:t>
      </w:r>
    </w:p>
    <w:p w14:paraId="665DF5CB" w14:textId="5F79BC64" w:rsidR="000646EF" w:rsidRDefault="000646EF" w:rsidP="007E5AA7">
      <w:pPr>
        <w:pStyle w:val="ListParagraph"/>
        <w:spacing w:line="240" w:lineRule="auto"/>
        <w:ind w:left="1170"/>
      </w:pPr>
    </w:p>
    <w:p w14:paraId="5C3D3858" w14:textId="53D2DA3F" w:rsidR="000646EF" w:rsidRDefault="000646EF" w:rsidP="007E5AA7">
      <w:pPr>
        <w:pStyle w:val="ListParagraph"/>
        <w:spacing w:line="240" w:lineRule="auto"/>
        <w:ind w:left="1170"/>
      </w:pPr>
      <w:r>
        <w:t>Chapter 1: Schooling, Learning and the Promise of Education PP 38 – 56</w:t>
      </w:r>
      <w:r w:rsidR="0055456D">
        <w:t xml:space="preserve">, </w:t>
      </w:r>
      <w:r w:rsidR="0055456D" w:rsidRPr="0055456D">
        <w:rPr>
          <w:b/>
        </w:rPr>
        <w:t>Tues Sep 11</w:t>
      </w:r>
      <w:r w:rsidR="00E912C8">
        <w:rPr>
          <w:b/>
        </w:rPr>
        <w:t xml:space="preserve"> </w:t>
      </w:r>
    </w:p>
    <w:p w14:paraId="7B67ACC6" w14:textId="535C1F5D" w:rsidR="000646EF" w:rsidRDefault="000646EF" w:rsidP="007E5AA7">
      <w:pPr>
        <w:pStyle w:val="ListParagraph"/>
        <w:spacing w:line="240" w:lineRule="auto"/>
        <w:ind w:left="1170"/>
      </w:pPr>
    </w:p>
    <w:p w14:paraId="102C214F" w14:textId="5B0B8CFC" w:rsidR="000646EF" w:rsidRDefault="000646EF" w:rsidP="007E5AA7">
      <w:pPr>
        <w:pStyle w:val="ListParagraph"/>
        <w:spacing w:line="240" w:lineRule="auto"/>
        <w:ind w:left="1170"/>
      </w:pPr>
      <w:r>
        <w:t>Chapter 2: The Great Schooling Expansion-and Those Left behind, PP 58 – 70</w:t>
      </w:r>
      <w:r w:rsidR="0055456D">
        <w:t xml:space="preserve"> </w:t>
      </w:r>
      <w:r w:rsidR="0055456D" w:rsidRPr="0055456D">
        <w:rPr>
          <w:b/>
        </w:rPr>
        <w:t>Thurs Sep 13</w:t>
      </w:r>
      <w:r w:rsidR="00E912C8">
        <w:rPr>
          <w:b/>
        </w:rPr>
        <w:t xml:space="preserve"> </w:t>
      </w:r>
      <w:bookmarkStart w:id="0" w:name="_GoBack"/>
      <w:bookmarkEnd w:id="0"/>
    </w:p>
    <w:p w14:paraId="74589E5B" w14:textId="06C00990" w:rsidR="000646EF" w:rsidRDefault="000646EF" w:rsidP="007E5AA7">
      <w:pPr>
        <w:pStyle w:val="ListParagraph"/>
        <w:spacing w:line="240" w:lineRule="auto"/>
        <w:ind w:left="1170"/>
      </w:pPr>
    </w:p>
    <w:p w14:paraId="103BA093" w14:textId="4250D8D6" w:rsidR="000646EF" w:rsidRDefault="000646EF" w:rsidP="007E5AA7">
      <w:pPr>
        <w:pStyle w:val="ListParagraph"/>
        <w:spacing w:line="240" w:lineRule="auto"/>
        <w:ind w:left="1170"/>
      </w:pPr>
      <w:r>
        <w:t>Chapter 3: The Many Faces of the Learning Crisis, PP 71 – 90</w:t>
      </w:r>
      <w:r w:rsidR="0055456D">
        <w:t xml:space="preserve">, </w:t>
      </w:r>
      <w:r w:rsidR="0055456D" w:rsidRPr="0055456D">
        <w:rPr>
          <w:b/>
        </w:rPr>
        <w:t>Tues Sep 18</w:t>
      </w:r>
      <w:r w:rsidR="00E912C8">
        <w:rPr>
          <w:b/>
        </w:rPr>
        <w:t xml:space="preserve"> </w:t>
      </w:r>
    </w:p>
    <w:p w14:paraId="430279D1" w14:textId="51081CCB" w:rsidR="000646EF" w:rsidRDefault="000646EF" w:rsidP="007E5AA7">
      <w:pPr>
        <w:pStyle w:val="ListParagraph"/>
        <w:spacing w:line="240" w:lineRule="auto"/>
        <w:ind w:left="1170"/>
      </w:pPr>
    </w:p>
    <w:p w14:paraId="0B0BA915" w14:textId="0D4C534E" w:rsidR="0055456D" w:rsidRPr="0055456D" w:rsidRDefault="0055456D" w:rsidP="007E5AA7">
      <w:pPr>
        <w:pStyle w:val="ListParagraph"/>
        <w:spacing w:line="240" w:lineRule="auto"/>
        <w:ind w:left="1170"/>
        <w:rPr>
          <w:b/>
        </w:rPr>
      </w:pPr>
      <w:r>
        <w:t>S</w:t>
      </w:r>
      <w:r w:rsidRPr="0055456D">
        <w:rPr>
          <w:b/>
        </w:rPr>
        <w:t>tudent Practical Exercise</w:t>
      </w:r>
      <w:r>
        <w:rPr>
          <w:b/>
        </w:rPr>
        <w:t xml:space="preserve"> Thur. Sep 20</w:t>
      </w:r>
    </w:p>
    <w:p w14:paraId="7697914E" w14:textId="2FAE664E" w:rsidR="000646EF" w:rsidRDefault="000646EF" w:rsidP="007E5AA7">
      <w:pPr>
        <w:pStyle w:val="ListParagraph"/>
        <w:spacing w:line="240" w:lineRule="auto"/>
        <w:ind w:left="1170"/>
      </w:pPr>
    </w:p>
    <w:p w14:paraId="509799AC" w14:textId="55189F83" w:rsidR="000646EF" w:rsidRPr="0049482E" w:rsidRDefault="0049482E" w:rsidP="007E5AA7">
      <w:pPr>
        <w:pStyle w:val="ListParagraph"/>
        <w:spacing w:line="240" w:lineRule="auto"/>
        <w:ind w:left="1170"/>
        <w:rPr>
          <w:b/>
        </w:rPr>
      </w:pPr>
      <w:r w:rsidRPr="0049482E">
        <w:rPr>
          <w:b/>
        </w:rPr>
        <w:t>Education Data Exercise</w:t>
      </w:r>
    </w:p>
    <w:p w14:paraId="7CAFDBD8" w14:textId="77777777" w:rsidR="0049482E" w:rsidRDefault="0049482E" w:rsidP="009010C9">
      <w:pPr>
        <w:pStyle w:val="ListParagraph"/>
        <w:spacing w:line="240" w:lineRule="auto"/>
        <w:ind w:left="1170"/>
        <w:rPr>
          <w:b/>
        </w:rPr>
      </w:pPr>
    </w:p>
    <w:p w14:paraId="736BA4A5" w14:textId="68D8D389" w:rsidR="00F920DF" w:rsidRDefault="006B26F2" w:rsidP="000047B5">
      <w:pPr>
        <w:spacing w:line="240" w:lineRule="auto"/>
        <w:ind w:left="630"/>
        <w:rPr>
          <w:rFonts w:asciiTheme="minorHAnsi" w:hAnsiTheme="minorHAnsi"/>
          <w:b/>
          <w:szCs w:val="22"/>
        </w:rPr>
      </w:pPr>
      <w:r w:rsidRPr="00CF5B4F">
        <w:rPr>
          <w:rFonts w:asciiTheme="minorHAnsi" w:hAnsiTheme="minorHAnsi"/>
          <w:b/>
          <w:szCs w:val="22"/>
        </w:rPr>
        <w:t>Topic #</w:t>
      </w:r>
      <w:r w:rsidR="00507C4C">
        <w:rPr>
          <w:rFonts w:asciiTheme="minorHAnsi" w:hAnsiTheme="minorHAnsi"/>
          <w:b/>
          <w:szCs w:val="22"/>
        </w:rPr>
        <w:t>3</w:t>
      </w:r>
      <w:r w:rsidRPr="00CF5B4F">
        <w:rPr>
          <w:rFonts w:asciiTheme="minorHAnsi" w:hAnsiTheme="minorHAnsi"/>
          <w:b/>
          <w:szCs w:val="22"/>
        </w:rPr>
        <w:t xml:space="preserve">: </w:t>
      </w:r>
      <w:r w:rsidR="00B50A72">
        <w:rPr>
          <w:rFonts w:asciiTheme="minorHAnsi" w:hAnsiTheme="minorHAnsi"/>
          <w:b/>
          <w:szCs w:val="22"/>
        </w:rPr>
        <w:t>The Importance of Measurement</w:t>
      </w:r>
    </w:p>
    <w:p w14:paraId="5E25F04F" w14:textId="7080E4F5" w:rsidR="00B50A72" w:rsidRDefault="00B50A72" w:rsidP="000047B5">
      <w:pPr>
        <w:spacing w:line="240" w:lineRule="auto"/>
        <w:ind w:left="630"/>
        <w:rPr>
          <w:rFonts w:asciiTheme="minorHAnsi" w:hAnsiTheme="minorHAnsi"/>
          <w:b/>
          <w:szCs w:val="22"/>
        </w:rPr>
      </w:pPr>
    </w:p>
    <w:p w14:paraId="1164EF47" w14:textId="77777777" w:rsidR="00B50A72" w:rsidRDefault="00B50A72" w:rsidP="00B50A72">
      <w:pPr>
        <w:pStyle w:val="ListParagraph"/>
        <w:spacing w:line="240" w:lineRule="auto"/>
        <w:ind w:left="1170"/>
      </w:pPr>
      <w:r>
        <w:t xml:space="preserve">Chapter 4: 2018 World Development Report, Learning to Realize Education’s Promise. </w:t>
      </w:r>
    </w:p>
    <w:p w14:paraId="73FB22D9" w14:textId="329B71D2" w:rsidR="00B50A72" w:rsidRDefault="00B50A72" w:rsidP="00B50A72">
      <w:pPr>
        <w:pStyle w:val="ListParagraph"/>
        <w:spacing w:line="240" w:lineRule="auto"/>
        <w:ind w:left="1170"/>
      </w:pPr>
      <w:r>
        <w:t xml:space="preserve">To Take Learning Seriously Start by Measuring, PP 91 – 106 </w:t>
      </w:r>
      <w:r>
        <w:rPr>
          <w:rFonts w:asciiTheme="minorHAnsi" w:hAnsiTheme="minorHAnsi"/>
          <w:b/>
          <w:szCs w:val="22"/>
        </w:rPr>
        <w:t>(Tues Sep 25)</w:t>
      </w:r>
      <w:r w:rsidR="00E912C8">
        <w:rPr>
          <w:rFonts w:asciiTheme="minorHAnsi" w:hAnsiTheme="minorHAnsi"/>
          <w:b/>
          <w:szCs w:val="22"/>
        </w:rPr>
        <w:t xml:space="preserve"> </w:t>
      </w:r>
    </w:p>
    <w:p w14:paraId="68B55926" w14:textId="1029EF2F" w:rsidR="00B50A72" w:rsidRDefault="00B50A72" w:rsidP="00B50A72">
      <w:pPr>
        <w:pStyle w:val="ListParagraph"/>
        <w:spacing w:line="240" w:lineRule="auto"/>
        <w:ind w:left="1170"/>
      </w:pPr>
    </w:p>
    <w:p w14:paraId="33C99286" w14:textId="29B888E0" w:rsidR="00B50A72" w:rsidRDefault="00B50A72" w:rsidP="00B50A72">
      <w:pPr>
        <w:pStyle w:val="ListParagraph"/>
        <w:spacing w:line="240" w:lineRule="auto"/>
        <w:ind w:left="1170"/>
      </w:pPr>
      <w:r>
        <w:t xml:space="preserve">Dani </w:t>
      </w:r>
      <w:proofErr w:type="spellStart"/>
      <w:r>
        <w:t>Rodik</w:t>
      </w:r>
      <w:proofErr w:type="spellEnd"/>
      <w:r>
        <w:t xml:space="preserve"> (2009) Diagnostic before Prescription, Journal of Economic Perspective </w:t>
      </w:r>
      <w:r>
        <w:rPr>
          <w:rFonts w:asciiTheme="minorHAnsi" w:hAnsiTheme="minorHAnsi"/>
          <w:b/>
          <w:szCs w:val="22"/>
        </w:rPr>
        <w:t>(Tues Sep 25)</w:t>
      </w:r>
    </w:p>
    <w:p w14:paraId="748E83C4" w14:textId="77777777" w:rsidR="00B50A72" w:rsidRDefault="00B50A72" w:rsidP="00DE4CB1">
      <w:pPr>
        <w:pStyle w:val="ListParagraph"/>
        <w:tabs>
          <w:tab w:val="left" w:pos="1170"/>
        </w:tabs>
        <w:spacing w:line="240" w:lineRule="auto"/>
        <w:ind w:left="1170"/>
      </w:pPr>
    </w:p>
    <w:p w14:paraId="2E27B2B4" w14:textId="6B6572D4" w:rsidR="00DE4CB1" w:rsidRDefault="00B50A72" w:rsidP="00DE4CB1">
      <w:pPr>
        <w:pStyle w:val="ListParagraph"/>
        <w:tabs>
          <w:tab w:val="left" w:pos="1170"/>
        </w:tabs>
        <w:spacing w:line="240" w:lineRule="auto"/>
        <w:ind w:left="1170"/>
        <w:rPr>
          <w:b/>
        </w:rPr>
      </w:pPr>
      <w:r w:rsidRPr="00B50A72">
        <w:rPr>
          <w:b/>
        </w:rPr>
        <w:t xml:space="preserve">Midterm Examination </w:t>
      </w:r>
      <w:r>
        <w:rPr>
          <w:b/>
        </w:rPr>
        <w:t xml:space="preserve">Tuesday </w:t>
      </w:r>
      <w:r w:rsidRPr="00B50A72">
        <w:rPr>
          <w:b/>
        </w:rPr>
        <w:t xml:space="preserve">October </w:t>
      </w:r>
      <w:r>
        <w:rPr>
          <w:b/>
        </w:rPr>
        <w:t>2</w:t>
      </w:r>
    </w:p>
    <w:p w14:paraId="0E843EEA" w14:textId="026E3D9A" w:rsidR="00B50A72" w:rsidRDefault="00B50A72" w:rsidP="00DE4CB1">
      <w:pPr>
        <w:pStyle w:val="ListParagraph"/>
        <w:tabs>
          <w:tab w:val="left" w:pos="1170"/>
        </w:tabs>
        <w:spacing w:line="240" w:lineRule="auto"/>
        <w:ind w:left="1170"/>
        <w:rPr>
          <w:rFonts w:asciiTheme="minorHAnsi" w:hAnsiTheme="minorHAnsi"/>
          <w:b/>
          <w:szCs w:val="22"/>
        </w:rPr>
      </w:pPr>
    </w:p>
    <w:p w14:paraId="129F6F0B" w14:textId="113D8EB8" w:rsidR="00B50A72" w:rsidRPr="004C521B" w:rsidRDefault="00B50A72" w:rsidP="00704897">
      <w:pPr>
        <w:spacing w:after="0"/>
        <w:ind w:left="450" w:firstLine="720"/>
        <w:jc w:val="left"/>
        <w:rPr>
          <w:b/>
        </w:rPr>
      </w:pPr>
      <w:r w:rsidRPr="004C521B">
        <w:rPr>
          <w:b/>
        </w:rPr>
        <w:t>Guidelines for writing research paper</w:t>
      </w:r>
      <w:r>
        <w:rPr>
          <w:b/>
        </w:rPr>
        <w:t>, Thursday October 4</w:t>
      </w:r>
    </w:p>
    <w:p w14:paraId="5A3DDEF6" w14:textId="77777777" w:rsidR="00B50A72" w:rsidRPr="00B50A72" w:rsidRDefault="00B50A72" w:rsidP="00DE4CB1">
      <w:pPr>
        <w:pStyle w:val="ListParagraph"/>
        <w:tabs>
          <w:tab w:val="left" w:pos="1170"/>
        </w:tabs>
        <w:spacing w:line="240" w:lineRule="auto"/>
        <w:ind w:left="1170"/>
        <w:rPr>
          <w:rFonts w:asciiTheme="minorHAnsi" w:hAnsiTheme="minorHAnsi"/>
          <w:b/>
          <w:szCs w:val="22"/>
        </w:rPr>
      </w:pPr>
    </w:p>
    <w:p w14:paraId="742EFBB5" w14:textId="7BA4D0DE" w:rsidR="0055456D" w:rsidRPr="0055456D" w:rsidRDefault="0055456D" w:rsidP="003D71FA">
      <w:pPr>
        <w:pStyle w:val="ListParagraph"/>
        <w:tabs>
          <w:tab w:val="left" w:pos="1170"/>
        </w:tabs>
        <w:spacing w:line="240" w:lineRule="auto"/>
        <w:ind w:left="1170"/>
        <w:rPr>
          <w:b/>
        </w:rPr>
      </w:pPr>
      <w:r w:rsidRPr="0055456D">
        <w:rPr>
          <w:b/>
        </w:rPr>
        <w:t>Fall Break Tuesday Oct 9</w:t>
      </w:r>
    </w:p>
    <w:p w14:paraId="16D9697C" w14:textId="77777777" w:rsidR="0055456D" w:rsidRDefault="0055456D" w:rsidP="003D71FA">
      <w:pPr>
        <w:pStyle w:val="ListParagraph"/>
        <w:tabs>
          <w:tab w:val="left" w:pos="1170"/>
        </w:tabs>
        <w:spacing w:line="240" w:lineRule="auto"/>
        <w:ind w:left="1170"/>
      </w:pPr>
    </w:p>
    <w:p w14:paraId="4944ADB4" w14:textId="3A3E5D8F" w:rsidR="0006405A" w:rsidRPr="00BF4A3B" w:rsidRDefault="0006405A" w:rsidP="0006405A">
      <w:pPr>
        <w:spacing w:afterLines="80" w:after="192"/>
        <w:ind w:left="630"/>
        <w:rPr>
          <w:b/>
        </w:rPr>
      </w:pPr>
      <w:r>
        <w:rPr>
          <w:b/>
        </w:rPr>
        <w:t>Topic #</w:t>
      </w:r>
      <w:r w:rsidR="00BF7983">
        <w:rPr>
          <w:b/>
        </w:rPr>
        <w:t>4</w:t>
      </w:r>
      <w:r>
        <w:rPr>
          <w:b/>
        </w:rPr>
        <w:t xml:space="preserve"> Preparing to Conduct Empirical Research</w:t>
      </w:r>
    </w:p>
    <w:p w14:paraId="1052AB20" w14:textId="77777777" w:rsidR="00DE4CB1" w:rsidRDefault="00D04709" w:rsidP="0006405A">
      <w:pPr>
        <w:spacing w:afterLines="80" w:after="192"/>
        <w:ind w:left="1170"/>
      </w:pPr>
      <w:r>
        <w:t xml:space="preserve">Note: All readings in this section from the following: </w:t>
      </w:r>
      <w:proofErr w:type="spellStart"/>
      <w:r>
        <w:t>I</w:t>
      </w:r>
      <w:r w:rsidR="0006405A" w:rsidRPr="00D66A6C">
        <w:t>rra-Imas</w:t>
      </w:r>
      <w:proofErr w:type="spellEnd"/>
      <w:r w:rsidR="0006405A" w:rsidRPr="00D66A6C">
        <w:t xml:space="preserve"> 2009 The Road to Results: Designing and Constructing Ef</w:t>
      </w:r>
      <w:r w:rsidR="0006405A">
        <w:t xml:space="preserve">fective Development Evaluations: </w:t>
      </w:r>
      <w:r w:rsidR="0006405A" w:rsidRPr="005B6427">
        <w:t xml:space="preserve">World Bank website or download free at Open Knowledge Repository: </w:t>
      </w:r>
    </w:p>
    <w:p w14:paraId="6AC8AAE1" w14:textId="163DF40B" w:rsidR="0006405A" w:rsidRDefault="00B32CC8" w:rsidP="0006405A">
      <w:pPr>
        <w:spacing w:afterLines="80" w:after="192"/>
        <w:ind w:left="1170"/>
        <w:rPr>
          <w:rStyle w:val="Hyperlink"/>
        </w:rPr>
      </w:pPr>
      <w:hyperlink r:id="rId12" w:history="1">
        <w:r w:rsidR="006B43A5" w:rsidRPr="0024613E">
          <w:rPr>
            <w:rStyle w:val="Hyperlink"/>
          </w:rPr>
          <w:t>https://openknowledge.worldbank.org/handle/10986/2699</w:t>
        </w:r>
      </w:hyperlink>
    </w:p>
    <w:p w14:paraId="505A89A7" w14:textId="4B6BDFC5" w:rsidR="0049482E" w:rsidRDefault="0049482E" w:rsidP="0049482E">
      <w:pPr>
        <w:pStyle w:val="ListParagraph"/>
        <w:spacing w:line="240" w:lineRule="auto"/>
        <w:ind w:left="1170"/>
      </w:pPr>
      <w:r>
        <w:t>C</w:t>
      </w:r>
      <w:r w:rsidRPr="002D56B9">
        <w:t>hapter 1:</w:t>
      </w:r>
      <w:r>
        <w:t xml:space="preserve"> Introducing Development Evaluation: What Is Evaluation; Origins and History of Evaluation; The Development Evaluation Context; Why Conduct Evaluations? </w:t>
      </w:r>
      <w:r w:rsidR="00411F13">
        <w:t xml:space="preserve"> Thurs </w:t>
      </w:r>
      <w:r w:rsidR="00411F13">
        <w:rPr>
          <w:b/>
        </w:rPr>
        <w:t>October 11</w:t>
      </w:r>
    </w:p>
    <w:p w14:paraId="2F50676F" w14:textId="60429195" w:rsidR="0006405A" w:rsidRDefault="0006405A" w:rsidP="00B50A72">
      <w:pPr>
        <w:spacing w:after="80"/>
        <w:ind w:left="450" w:firstLine="720"/>
      </w:pPr>
      <w:r>
        <w:t xml:space="preserve">Op. Cit. Chapter 4, Understanding the Evaluation </w:t>
      </w:r>
      <w:proofErr w:type="gramStart"/>
      <w:r>
        <w:t xml:space="preserve">Context </w:t>
      </w:r>
      <w:r w:rsidR="00411F13" w:rsidRPr="00411F13">
        <w:rPr>
          <w:b/>
        </w:rPr>
        <w:t xml:space="preserve"> Thurs</w:t>
      </w:r>
      <w:proofErr w:type="gramEnd"/>
      <w:r w:rsidR="00411F13" w:rsidRPr="00411F13">
        <w:rPr>
          <w:b/>
        </w:rPr>
        <w:t xml:space="preserve"> </w:t>
      </w:r>
      <w:r w:rsidR="00411F13">
        <w:t xml:space="preserve"> </w:t>
      </w:r>
      <w:r w:rsidR="00411F13">
        <w:rPr>
          <w:b/>
        </w:rPr>
        <w:t>October 11</w:t>
      </w:r>
    </w:p>
    <w:p w14:paraId="3A9CE42B" w14:textId="656D38F4" w:rsidR="0006405A" w:rsidRDefault="0006405A" w:rsidP="00B50A72">
      <w:pPr>
        <w:spacing w:after="80"/>
        <w:ind w:left="450" w:firstLine="720"/>
      </w:pPr>
      <w:r>
        <w:t xml:space="preserve">Op. Cit. </w:t>
      </w:r>
      <w:r w:rsidRPr="000C0DCC">
        <w:t>Chapter 5. Considering the Evaluation Approach</w:t>
      </w:r>
      <w:r w:rsidR="00411F13">
        <w:t xml:space="preserve"> </w:t>
      </w:r>
      <w:r w:rsidR="00411F13" w:rsidRPr="00411F13">
        <w:rPr>
          <w:b/>
        </w:rPr>
        <w:t>Tuesday October 16</w:t>
      </w:r>
    </w:p>
    <w:p w14:paraId="2FEA0D1B" w14:textId="66C7E3F3" w:rsidR="0006405A" w:rsidRDefault="0006405A" w:rsidP="00B50A72">
      <w:pPr>
        <w:spacing w:after="80"/>
        <w:ind w:left="450" w:firstLine="720"/>
      </w:pPr>
      <w:r>
        <w:t xml:space="preserve">Op. Cit. </w:t>
      </w:r>
      <w:r w:rsidRPr="000C0DCC">
        <w:t xml:space="preserve">Chapter 7. Selecting Designs for Cause-and-Effect </w:t>
      </w:r>
      <w:proofErr w:type="gramStart"/>
      <w:r w:rsidRPr="000C0DCC">
        <w:t xml:space="preserve">Relations  </w:t>
      </w:r>
      <w:r w:rsidR="00411F13" w:rsidRPr="00411F13">
        <w:rPr>
          <w:b/>
        </w:rPr>
        <w:t>Tuesday</w:t>
      </w:r>
      <w:proofErr w:type="gramEnd"/>
      <w:r w:rsidR="00411F13" w:rsidRPr="00411F13">
        <w:rPr>
          <w:b/>
        </w:rPr>
        <w:t xml:space="preserve"> October 16</w:t>
      </w:r>
    </w:p>
    <w:p w14:paraId="41058339" w14:textId="0FC20923" w:rsidR="0006405A" w:rsidRDefault="0006405A" w:rsidP="00B50A72">
      <w:pPr>
        <w:spacing w:after="80"/>
        <w:ind w:left="450" w:firstLine="720"/>
      </w:pPr>
      <w:r>
        <w:t xml:space="preserve">Op. Cit. </w:t>
      </w:r>
      <w:r w:rsidRPr="000C0DCC">
        <w:t>Chapter 8. Selecting and Constructing Data Collection</w:t>
      </w:r>
      <w:r>
        <w:t xml:space="preserve"> </w:t>
      </w:r>
      <w:r w:rsidRPr="000C0DCC">
        <w:t>Instruments</w:t>
      </w:r>
      <w:r w:rsidR="00411F13">
        <w:t xml:space="preserve"> </w:t>
      </w:r>
      <w:r w:rsidR="00411F13" w:rsidRPr="00411F13">
        <w:rPr>
          <w:b/>
        </w:rPr>
        <w:t>Thurs October 1</w:t>
      </w:r>
      <w:r w:rsidR="00411F13">
        <w:rPr>
          <w:b/>
        </w:rPr>
        <w:t>8</w:t>
      </w:r>
    </w:p>
    <w:p w14:paraId="0B880750" w14:textId="187A5182" w:rsidR="0006405A" w:rsidRDefault="0006405A" w:rsidP="00B50A72">
      <w:pPr>
        <w:spacing w:after="0"/>
        <w:ind w:left="450" w:firstLine="720"/>
        <w:jc w:val="left"/>
      </w:pPr>
      <w:r>
        <w:t xml:space="preserve">Op. Cit. </w:t>
      </w:r>
      <w:r w:rsidRPr="000C0DCC">
        <w:t xml:space="preserve">Chapter 10. Planning for and Conducting Data Analysis </w:t>
      </w:r>
      <w:r w:rsidR="00411F13" w:rsidRPr="00411F13">
        <w:rPr>
          <w:b/>
        </w:rPr>
        <w:t>Thurs October 1</w:t>
      </w:r>
      <w:r w:rsidR="00411F13">
        <w:rPr>
          <w:b/>
        </w:rPr>
        <w:t>8</w:t>
      </w:r>
    </w:p>
    <w:p w14:paraId="41FCD09E" w14:textId="77777777" w:rsidR="004C521B" w:rsidRDefault="004C521B" w:rsidP="00FD6D1E">
      <w:pPr>
        <w:spacing w:after="0"/>
        <w:jc w:val="left"/>
      </w:pPr>
    </w:p>
    <w:p w14:paraId="368BB552" w14:textId="77777777" w:rsidR="0006405A" w:rsidRPr="00D256B5" w:rsidRDefault="0006405A" w:rsidP="0006405A">
      <w:pPr>
        <w:pStyle w:val="ListParagraph"/>
        <w:spacing w:after="0"/>
        <w:ind w:left="1530"/>
        <w:jc w:val="left"/>
      </w:pPr>
    </w:p>
    <w:p w14:paraId="0DEA0FC6" w14:textId="77777777" w:rsidR="00B50A72" w:rsidRDefault="00B50A72" w:rsidP="0006405A">
      <w:pPr>
        <w:spacing w:after="80"/>
        <w:ind w:firstLine="720"/>
        <w:rPr>
          <w:b/>
        </w:rPr>
      </w:pPr>
    </w:p>
    <w:p w14:paraId="28B7D4AC" w14:textId="14004D56" w:rsidR="0006405A" w:rsidRPr="0015014F" w:rsidRDefault="0006405A" w:rsidP="0006405A">
      <w:pPr>
        <w:spacing w:after="80"/>
        <w:ind w:firstLine="720"/>
        <w:rPr>
          <w:b/>
        </w:rPr>
      </w:pPr>
      <w:r>
        <w:rPr>
          <w:b/>
        </w:rPr>
        <w:lastRenderedPageBreak/>
        <w:t>Topic #</w:t>
      </w:r>
      <w:r w:rsidRPr="0015014F">
        <w:rPr>
          <w:b/>
        </w:rPr>
        <w:t xml:space="preserve"> </w:t>
      </w:r>
      <w:r w:rsidR="00BF7983">
        <w:rPr>
          <w:b/>
        </w:rPr>
        <w:t>5</w:t>
      </w:r>
      <w:r w:rsidRPr="0015014F">
        <w:rPr>
          <w:b/>
        </w:rPr>
        <w:t xml:space="preserve">. </w:t>
      </w:r>
      <w:r>
        <w:rPr>
          <w:b/>
        </w:rPr>
        <w:t>Impact Evaluatio</w:t>
      </w:r>
      <w:r w:rsidRPr="0015014F">
        <w:rPr>
          <w:b/>
        </w:rPr>
        <w:t xml:space="preserve">n </w:t>
      </w:r>
      <w:r w:rsidR="00B50A72">
        <w:rPr>
          <w:b/>
        </w:rPr>
        <w:t>Modeling</w:t>
      </w:r>
    </w:p>
    <w:p w14:paraId="0A96BF8F" w14:textId="77777777" w:rsidR="0006405A" w:rsidRPr="000B6A7C" w:rsidRDefault="0006405A" w:rsidP="0006405A">
      <w:pPr>
        <w:spacing w:after="80"/>
        <w:ind w:left="1440"/>
      </w:pPr>
      <w:r>
        <w:t>Techniques to be mastered:</w:t>
      </w:r>
    </w:p>
    <w:p w14:paraId="543F8B8B" w14:textId="528FFF73" w:rsidR="0006405A" w:rsidRPr="00411F13" w:rsidRDefault="0006405A" w:rsidP="00F857A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Ordinary Least Squares Regression</w:t>
      </w:r>
      <w:r w:rsidR="00D04709">
        <w:t xml:space="preserve"> and practical exercise</w:t>
      </w:r>
      <w:r w:rsidR="00411F13">
        <w:t xml:space="preserve"> </w:t>
      </w:r>
      <w:r w:rsidR="00411F13" w:rsidRPr="00411F13">
        <w:rPr>
          <w:b/>
        </w:rPr>
        <w:t>Oct 23 &amp; 25</w:t>
      </w:r>
    </w:p>
    <w:p w14:paraId="6449DEC3" w14:textId="43200976" w:rsidR="00D04709" w:rsidRDefault="00D04709" w:rsidP="00F857A3">
      <w:pPr>
        <w:pStyle w:val="ListParagraph"/>
        <w:numPr>
          <w:ilvl w:val="0"/>
          <w:numId w:val="4"/>
        </w:numPr>
        <w:spacing w:after="0" w:line="240" w:lineRule="auto"/>
      </w:pPr>
      <w:r>
        <w:t>Logistic Regression Analysis and practical exercise</w:t>
      </w:r>
      <w:r w:rsidR="00411F13">
        <w:t xml:space="preserve"> </w:t>
      </w:r>
      <w:r w:rsidR="00411F13" w:rsidRPr="00411F13">
        <w:rPr>
          <w:b/>
        </w:rPr>
        <w:t>Oct 30 &amp; Nov 1</w:t>
      </w:r>
    </w:p>
    <w:p w14:paraId="24D92EFC" w14:textId="58ED7839" w:rsidR="0006405A" w:rsidRPr="005F15D5" w:rsidRDefault="0006405A" w:rsidP="00F857A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Difference in </w:t>
      </w:r>
      <w:r w:rsidRPr="000A195F">
        <w:t>Difference Methods</w:t>
      </w:r>
      <w:r w:rsidR="00D04709">
        <w:t xml:space="preserve"> and the practical exercise</w:t>
      </w:r>
      <w:r w:rsidR="00411F13">
        <w:t xml:space="preserve">   </w:t>
      </w:r>
      <w:r w:rsidR="00411F13" w:rsidRPr="00411F13">
        <w:rPr>
          <w:b/>
        </w:rPr>
        <w:t>Nov 6 and Nov 8</w:t>
      </w:r>
    </w:p>
    <w:p w14:paraId="2C6C7182" w14:textId="77777777" w:rsidR="005F15D5" w:rsidRDefault="005F15D5" w:rsidP="005F15D5">
      <w:pPr>
        <w:spacing w:after="0" w:line="240" w:lineRule="auto"/>
        <w:ind w:left="720" w:firstLine="720"/>
        <w:rPr>
          <w:b/>
        </w:rPr>
      </w:pPr>
    </w:p>
    <w:p w14:paraId="2929F847" w14:textId="146E3B95" w:rsidR="005F15D5" w:rsidRPr="005F15D5" w:rsidRDefault="005F15D5" w:rsidP="005F15D5">
      <w:pPr>
        <w:spacing w:after="0" w:line="240" w:lineRule="auto"/>
        <w:ind w:left="720" w:firstLine="720"/>
        <w:rPr>
          <w:b/>
        </w:rPr>
      </w:pPr>
      <w:r w:rsidRPr="005F15D5">
        <w:rPr>
          <w:b/>
        </w:rPr>
        <w:t>Test #2 Take Home practical Data Exercise</w:t>
      </w:r>
      <w:r>
        <w:rPr>
          <w:b/>
        </w:rPr>
        <w:t xml:space="preserve"> Issued Nov 8, due Nov 13</w:t>
      </w:r>
    </w:p>
    <w:p w14:paraId="21AE5603" w14:textId="77777777" w:rsidR="0006405A" w:rsidRDefault="0006405A" w:rsidP="0006405A">
      <w:pPr>
        <w:spacing w:after="0" w:line="240" w:lineRule="auto"/>
        <w:ind w:left="1530"/>
      </w:pPr>
    </w:p>
    <w:p w14:paraId="233CDFC3" w14:textId="371AA7D4" w:rsidR="0006405A" w:rsidRDefault="0006405A" w:rsidP="0006405A">
      <w:pPr>
        <w:pStyle w:val="ListParagraph"/>
        <w:spacing w:after="0"/>
        <w:jc w:val="left"/>
        <w:rPr>
          <w:b/>
        </w:rPr>
      </w:pPr>
      <w:r>
        <w:rPr>
          <w:b/>
        </w:rPr>
        <w:t>Topic #</w:t>
      </w:r>
      <w:r w:rsidR="00BF7983">
        <w:rPr>
          <w:b/>
        </w:rPr>
        <w:t>6</w:t>
      </w:r>
      <w:r>
        <w:rPr>
          <w:b/>
        </w:rPr>
        <w:t>. Research Design and Research Paper</w:t>
      </w:r>
    </w:p>
    <w:p w14:paraId="71610771" w14:textId="44C9C792" w:rsidR="0006405A" w:rsidRPr="00411F13" w:rsidRDefault="0006405A" w:rsidP="0006405A">
      <w:pPr>
        <w:spacing w:after="0"/>
        <w:ind w:left="1260"/>
        <w:jc w:val="left"/>
        <w:rPr>
          <w:b/>
        </w:rPr>
      </w:pPr>
      <w:r w:rsidRPr="00D256B5">
        <w:t>Rese</w:t>
      </w:r>
      <w:r>
        <w:t>arch Topic and background info</w:t>
      </w:r>
      <w:r w:rsidR="005F15D5">
        <w:t xml:space="preserve"> </w:t>
      </w:r>
      <w:proofErr w:type="gramStart"/>
      <w:r w:rsidR="005F15D5">
        <w:t xml:space="preserve">due </w:t>
      </w:r>
      <w:r w:rsidR="00411F13">
        <w:t xml:space="preserve"> </w:t>
      </w:r>
      <w:r w:rsidR="00411F13" w:rsidRPr="00411F13">
        <w:rPr>
          <w:b/>
        </w:rPr>
        <w:t>Nov</w:t>
      </w:r>
      <w:proofErr w:type="gramEnd"/>
      <w:r w:rsidR="00411F13" w:rsidRPr="00411F13">
        <w:rPr>
          <w:b/>
        </w:rPr>
        <w:t xml:space="preserve"> 13</w:t>
      </w:r>
    </w:p>
    <w:p w14:paraId="32675E75" w14:textId="04FC80FC" w:rsidR="0006405A" w:rsidRDefault="00411F13" w:rsidP="0006405A">
      <w:pPr>
        <w:spacing w:after="0"/>
        <w:ind w:left="1260"/>
        <w:jc w:val="left"/>
      </w:pPr>
      <w:r>
        <w:t>Preliminary</w:t>
      </w:r>
      <w:r w:rsidR="0006405A">
        <w:t xml:space="preserve"> </w:t>
      </w:r>
      <w:r w:rsidR="0006405A" w:rsidRPr="00D256B5">
        <w:t>Literature Review and Bibliography</w:t>
      </w:r>
      <w:r>
        <w:t xml:space="preserve"> </w:t>
      </w:r>
      <w:r w:rsidR="005F15D5">
        <w:t xml:space="preserve">due </w:t>
      </w:r>
      <w:r w:rsidRPr="005F15D5">
        <w:rPr>
          <w:b/>
        </w:rPr>
        <w:t xml:space="preserve">Nov </w:t>
      </w:r>
      <w:r w:rsidR="005F15D5" w:rsidRPr="005F15D5">
        <w:rPr>
          <w:b/>
        </w:rPr>
        <w:t>15</w:t>
      </w:r>
    </w:p>
    <w:p w14:paraId="429F7144" w14:textId="1B76E077" w:rsidR="0006405A" w:rsidRPr="00D256B5" w:rsidRDefault="0006405A" w:rsidP="0006405A">
      <w:pPr>
        <w:spacing w:after="0"/>
        <w:ind w:left="1260"/>
        <w:jc w:val="left"/>
      </w:pPr>
      <w:r>
        <w:t xml:space="preserve">Preliminary Research Design and </w:t>
      </w:r>
      <w:r w:rsidR="005F15D5">
        <w:t xml:space="preserve">proposal </w:t>
      </w:r>
      <w:proofErr w:type="gramStart"/>
      <w:r w:rsidR="005F15D5">
        <w:t xml:space="preserve">due  </w:t>
      </w:r>
      <w:r w:rsidR="005F15D5" w:rsidRPr="005F15D5">
        <w:rPr>
          <w:b/>
        </w:rPr>
        <w:t>Nov</w:t>
      </w:r>
      <w:proofErr w:type="gramEnd"/>
      <w:r w:rsidR="005F15D5" w:rsidRPr="005F15D5">
        <w:rPr>
          <w:b/>
        </w:rPr>
        <w:t xml:space="preserve"> 20</w:t>
      </w:r>
    </w:p>
    <w:p w14:paraId="31B02BA5" w14:textId="60ACD95C" w:rsidR="0006405A" w:rsidRDefault="005F15D5" w:rsidP="0006405A">
      <w:pPr>
        <w:spacing w:after="0"/>
        <w:ind w:left="1260"/>
        <w:jc w:val="left"/>
      </w:pPr>
      <w:r>
        <w:t xml:space="preserve">Submission and Presentation of Draft Final Paper takes place </w:t>
      </w:r>
      <w:r w:rsidRPr="005F15D5">
        <w:rPr>
          <w:b/>
        </w:rPr>
        <w:t>Nov 27 &amp; 29</w:t>
      </w:r>
    </w:p>
    <w:p w14:paraId="4E8726F1" w14:textId="3F591E55" w:rsidR="0006405A" w:rsidRPr="00D256B5" w:rsidRDefault="005F15D5" w:rsidP="0006405A">
      <w:pPr>
        <w:spacing w:line="240" w:lineRule="auto"/>
        <w:ind w:left="12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Submission of </w:t>
      </w:r>
      <w:r w:rsidR="0006405A" w:rsidRPr="00D256B5">
        <w:rPr>
          <w:rFonts w:asciiTheme="minorHAnsi" w:hAnsiTheme="minorHAnsi"/>
          <w:szCs w:val="22"/>
        </w:rPr>
        <w:t xml:space="preserve">Final Research Paper </w:t>
      </w:r>
      <w:r w:rsidRPr="005F15D5">
        <w:rPr>
          <w:rFonts w:asciiTheme="minorHAnsi" w:hAnsiTheme="minorHAnsi"/>
          <w:b/>
          <w:szCs w:val="22"/>
        </w:rPr>
        <w:t>5:00pm Day of Final Exam</w:t>
      </w:r>
    </w:p>
    <w:sectPr w:rsidR="0006405A" w:rsidRPr="00D256B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19A3F" w14:textId="77777777" w:rsidR="00B32CC8" w:rsidRDefault="00B32CC8" w:rsidP="00C82EF9">
      <w:pPr>
        <w:spacing w:after="0" w:line="240" w:lineRule="auto"/>
      </w:pPr>
      <w:r>
        <w:separator/>
      </w:r>
    </w:p>
  </w:endnote>
  <w:endnote w:type="continuationSeparator" w:id="0">
    <w:p w14:paraId="0C502937" w14:textId="77777777" w:rsidR="00B32CC8" w:rsidRDefault="00B32CC8" w:rsidP="00C8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3924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D362B1" w14:textId="77777777" w:rsidR="004F6017" w:rsidRDefault="004F601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F61" w:rsidRPr="00E95F61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7DFF9B" w14:textId="77777777" w:rsidR="00363A84" w:rsidRDefault="00363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4B342" w14:textId="77777777" w:rsidR="00B32CC8" w:rsidRDefault="00B32CC8" w:rsidP="00C82EF9">
      <w:pPr>
        <w:spacing w:after="0" w:line="240" w:lineRule="auto"/>
      </w:pPr>
      <w:r>
        <w:separator/>
      </w:r>
    </w:p>
  </w:footnote>
  <w:footnote w:type="continuationSeparator" w:id="0">
    <w:p w14:paraId="6243AB75" w14:textId="77777777" w:rsidR="00B32CC8" w:rsidRDefault="00B32CC8" w:rsidP="00C8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7E41"/>
    <w:multiLevelType w:val="hybridMultilevel"/>
    <w:tmpl w:val="CF5A4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A5CE2"/>
    <w:multiLevelType w:val="hybridMultilevel"/>
    <w:tmpl w:val="F138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5B73"/>
    <w:multiLevelType w:val="hybridMultilevel"/>
    <w:tmpl w:val="542E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C57AF"/>
    <w:multiLevelType w:val="hybridMultilevel"/>
    <w:tmpl w:val="14E643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LG0sDQzNLEwNDI1MjdU0lEKTi0uzszPAykwNK4FAG9m0hMtAAAA"/>
    <w:docVar w:name="__grammarly61__i" w:val="H4sIAAAAAAAEAKtWckksSQxILCpxzi/NK1GyMqwFAAEhoTITAAAA"/>
    <w:docVar w:name="__grammarly61_1" w:val="H4sIAAAAAAAEAKtWcslPLs1NzSvxTFGyUjKzNDCxNLc00k02S0nSNUkzN9O1SLMEsoDiZsbm5imGqWlKOkrBqcXFmfl5IC3GtQD6yNGrQwAAAA=="/>
    <w:docVar w:name="dgnword-docGUID" w:val="{358D666A-20E9-4AE4-81D4-11AE48D9CD45}"/>
    <w:docVar w:name="dgnword-eventsink" w:val="441336088"/>
  </w:docVars>
  <w:rsids>
    <w:rsidRoot w:val="008601E2"/>
    <w:rsid w:val="000047B5"/>
    <w:rsid w:val="0000612C"/>
    <w:rsid w:val="00010E76"/>
    <w:rsid w:val="00022160"/>
    <w:rsid w:val="00027767"/>
    <w:rsid w:val="00047673"/>
    <w:rsid w:val="00051836"/>
    <w:rsid w:val="00053850"/>
    <w:rsid w:val="00053EB5"/>
    <w:rsid w:val="000616FE"/>
    <w:rsid w:val="000628E6"/>
    <w:rsid w:val="0006405A"/>
    <w:rsid w:val="000646EF"/>
    <w:rsid w:val="00065441"/>
    <w:rsid w:val="00070E13"/>
    <w:rsid w:val="00072742"/>
    <w:rsid w:val="00085709"/>
    <w:rsid w:val="00092C90"/>
    <w:rsid w:val="000A195F"/>
    <w:rsid w:val="000A2292"/>
    <w:rsid w:val="000A520F"/>
    <w:rsid w:val="000A6ECB"/>
    <w:rsid w:val="000C0DCC"/>
    <w:rsid w:val="000C184C"/>
    <w:rsid w:val="000D17D8"/>
    <w:rsid w:val="000D2605"/>
    <w:rsid w:val="000D2CB0"/>
    <w:rsid w:val="000D3119"/>
    <w:rsid w:val="000D61D9"/>
    <w:rsid w:val="000E2D88"/>
    <w:rsid w:val="000E7F56"/>
    <w:rsid w:val="000F3FE5"/>
    <w:rsid w:val="000F5DDC"/>
    <w:rsid w:val="000F7E7C"/>
    <w:rsid w:val="00105E91"/>
    <w:rsid w:val="001075E0"/>
    <w:rsid w:val="00110140"/>
    <w:rsid w:val="00111618"/>
    <w:rsid w:val="00113D38"/>
    <w:rsid w:val="00121AF7"/>
    <w:rsid w:val="001223B9"/>
    <w:rsid w:val="0013032A"/>
    <w:rsid w:val="00132C92"/>
    <w:rsid w:val="0013652A"/>
    <w:rsid w:val="00136901"/>
    <w:rsid w:val="00140173"/>
    <w:rsid w:val="00145C92"/>
    <w:rsid w:val="00147DC9"/>
    <w:rsid w:val="0015014F"/>
    <w:rsid w:val="00167059"/>
    <w:rsid w:val="00177297"/>
    <w:rsid w:val="00186CAE"/>
    <w:rsid w:val="001A30CC"/>
    <w:rsid w:val="001B658E"/>
    <w:rsid w:val="001C1417"/>
    <w:rsid w:val="001C39D7"/>
    <w:rsid w:val="001D0E12"/>
    <w:rsid w:val="001D49D2"/>
    <w:rsid w:val="001D4DDE"/>
    <w:rsid w:val="001D6094"/>
    <w:rsid w:val="001E0B3F"/>
    <w:rsid w:val="001E0F81"/>
    <w:rsid w:val="001F47B8"/>
    <w:rsid w:val="00206D08"/>
    <w:rsid w:val="0021010C"/>
    <w:rsid w:val="00220153"/>
    <w:rsid w:val="00235299"/>
    <w:rsid w:val="0023585D"/>
    <w:rsid w:val="0025620D"/>
    <w:rsid w:val="0025640E"/>
    <w:rsid w:val="00257638"/>
    <w:rsid w:val="002908D5"/>
    <w:rsid w:val="00292EE3"/>
    <w:rsid w:val="002965B8"/>
    <w:rsid w:val="002A677C"/>
    <w:rsid w:val="002B4B2B"/>
    <w:rsid w:val="002C09BD"/>
    <w:rsid w:val="002C42D5"/>
    <w:rsid w:val="002D56B9"/>
    <w:rsid w:val="002D60CD"/>
    <w:rsid w:val="002E240E"/>
    <w:rsid w:val="002E31D5"/>
    <w:rsid w:val="002E3713"/>
    <w:rsid w:val="002E3A4F"/>
    <w:rsid w:val="002E575D"/>
    <w:rsid w:val="002F02D6"/>
    <w:rsid w:val="002F1EB6"/>
    <w:rsid w:val="0030171B"/>
    <w:rsid w:val="00311CCB"/>
    <w:rsid w:val="00312C32"/>
    <w:rsid w:val="003146A3"/>
    <w:rsid w:val="00324A11"/>
    <w:rsid w:val="00333226"/>
    <w:rsid w:val="00341410"/>
    <w:rsid w:val="00341927"/>
    <w:rsid w:val="003429B7"/>
    <w:rsid w:val="00347FBE"/>
    <w:rsid w:val="00352BD9"/>
    <w:rsid w:val="00363857"/>
    <w:rsid w:val="00363A84"/>
    <w:rsid w:val="00363B4A"/>
    <w:rsid w:val="003726FE"/>
    <w:rsid w:val="00375204"/>
    <w:rsid w:val="00380A78"/>
    <w:rsid w:val="00380C4D"/>
    <w:rsid w:val="0039419C"/>
    <w:rsid w:val="003A49DC"/>
    <w:rsid w:val="003A7182"/>
    <w:rsid w:val="003B3B83"/>
    <w:rsid w:val="003D0F9B"/>
    <w:rsid w:val="003D3A58"/>
    <w:rsid w:val="003D71FA"/>
    <w:rsid w:val="003D762D"/>
    <w:rsid w:val="003F25AB"/>
    <w:rsid w:val="003F48D7"/>
    <w:rsid w:val="003F6440"/>
    <w:rsid w:val="003F72C7"/>
    <w:rsid w:val="00402CA0"/>
    <w:rsid w:val="00403F94"/>
    <w:rsid w:val="00406F89"/>
    <w:rsid w:val="00411F13"/>
    <w:rsid w:val="004153DE"/>
    <w:rsid w:val="00421845"/>
    <w:rsid w:val="00427AF2"/>
    <w:rsid w:val="004435BE"/>
    <w:rsid w:val="00455A64"/>
    <w:rsid w:val="004567D3"/>
    <w:rsid w:val="00464845"/>
    <w:rsid w:val="00474EB4"/>
    <w:rsid w:val="00485253"/>
    <w:rsid w:val="00487B1F"/>
    <w:rsid w:val="00490A12"/>
    <w:rsid w:val="0049482E"/>
    <w:rsid w:val="004B5AC8"/>
    <w:rsid w:val="004B6E45"/>
    <w:rsid w:val="004C165A"/>
    <w:rsid w:val="004C521B"/>
    <w:rsid w:val="004E392B"/>
    <w:rsid w:val="004F30D5"/>
    <w:rsid w:val="004F6017"/>
    <w:rsid w:val="0050292F"/>
    <w:rsid w:val="00507C4C"/>
    <w:rsid w:val="00511478"/>
    <w:rsid w:val="005274F0"/>
    <w:rsid w:val="00532CCF"/>
    <w:rsid w:val="00541B69"/>
    <w:rsid w:val="00542ED3"/>
    <w:rsid w:val="00544634"/>
    <w:rsid w:val="0055456D"/>
    <w:rsid w:val="005564C3"/>
    <w:rsid w:val="00563155"/>
    <w:rsid w:val="00566374"/>
    <w:rsid w:val="00567891"/>
    <w:rsid w:val="005743FB"/>
    <w:rsid w:val="005834DD"/>
    <w:rsid w:val="00586CBD"/>
    <w:rsid w:val="00586F50"/>
    <w:rsid w:val="0059025B"/>
    <w:rsid w:val="005A23BC"/>
    <w:rsid w:val="005B0B00"/>
    <w:rsid w:val="005B5D20"/>
    <w:rsid w:val="005B6427"/>
    <w:rsid w:val="005B6A4F"/>
    <w:rsid w:val="005B7762"/>
    <w:rsid w:val="005C39A8"/>
    <w:rsid w:val="005D208C"/>
    <w:rsid w:val="005D489F"/>
    <w:rsid w:val="005E0402"/>
    <w:rsid w:val="005E082D"/>
    <w:rsid w:val="005E32AF"/>
    <w:rsid w:val="005E3745"/>
    <w:rsid w:val="005F15D5"/>
    <w:rsid w:val="005F7B99"/>
    <w:rsid w:val="006025C2"/>
    <w:rsid w:val="006234CA"/>
    <w:rsid w:val="00623A1A"/>
    <w:rsid w:val="00626F92"/>
    <w:rsid w:val="00630FD5"/>
    <w:rsid w:val="00634259"/>
    <w:rsid w:val="00635529"/>
    <w:rsid w:val="00636576"/>
    <w:rsid w:val="006638EC"/>
    <w:rsid w:val="00683D52"/>
    <w:rsid w:val="00686A29"/>
    <w:rsid w:val="006934DF"/>
    <w:rsid w:val="006A3A0C"/>
    <w:rsid w:val="006A6B2D"/>
    <w:rsid w:val="006B00CE"/>
    <w:rsid w:val="006B26F2"/>
    <w:rsid w:val="006B43A5"/>
    <w:rsid w:val="006B624B"/>
    <w:rsid w:val="00704897"/>
    <w:rsid w:val="00706CCD"/>
    <w:rsid w:val="00707278"/>
    <w:rsid w:val="0071180B"/>
    <w:rsid w:val="00715C22"/>
    <w:rsid w:val="007304B3"/>
    <w:rsid w:val="00732B95"/>
    <w:rsid w:val="0073772A"/>
    <w:rsid w:val="00743217"/>
    <w:rsid w:val="007439C4"/>
    <w:rsid w:val="007522AF"/>
    <w:rsid w:val="00755128"/>
    <w:rsid w:val="00755BA6"/>
    <w:rsid w:val="00765DBB"/>
    <w:rsid w:val="00774E35"/>
    <w:rsid w:val="00780971"/>
    <w:rsid w:val="00782293"/>
    <w:rsid w:val="007836D8"/>
    <w:rsid w:val="00783F8A"/>
    <w:rsid w:val="007876D8"/>
    <w:rsid w:val="00794C4D"/>
    <w:rsid w:val="007A1AB6"/>
    <w:rsid w:val="007A44F7"/>
    <w:rsid w:val="007A502B"/>
    <w:rsid w:val="007B1C0F"/>
    <w:rsid w:val="007B4138"/>
    <w:rsid w:val="007E27BF"/>
    <w:rsid w:val="007E5013"/>
    <w:rsid w:val="007E5AA7"/>
    <w:rsid w:val="007F7EE2"/>
    <w:rsid w:val="00805B4E"/>
    <w:rsid w:val="0081163B"/>
    <w:rsid w:val="008211F2"/>
    <w:rsid w:val="00824ACF"/>
    <w:rsid w:val="008251D7"/>
    <w:rsid w:val="00842FB8"/>
    <w:rsid w:val="00846868"/>
    <w:rsid w:val="008507CE"/>
    <w:rsid w:val="008524D5"/>
    <w:rsid w:val="00857622"/>
    <w:rsid w:val="008601E2"/>
    <w:rsid w:val="00861881"/>
    <w:rsid w:val="00863172"/>
    <w:rsid w:val="00864A21"/>
    <w:rsid w:val="00867042"/>
    <w:rsid w:val="00877568"/>
    <w:rsid w:val="00891EB4"/>
    <w:rsid w:val="008930DA"/>
    <w:rsid w:val="008A7E20"/>
    <w:rsid w:val="008A7E5C"/>
    <w:rsid w:val="008B6780"/>
    <w:rsid w:val="008B7872"/>
    <w:rsid w:val="008C2780"/>
    <w:rsid w:val="008C6D94"/>
    <w:rsid w:val="008C7FEC"/>
    <w:rsid w:val="008D11A1"/>
    <w:rsid w:val="008E5FE4"/>
    <w:rsid w:val="009010C9"/>
    <w:rsid w:val="009037C0"/>
    <w:rsid w:val="00913EEE"/>
    <w:rsid w:val="009159D0"/>
    <w:rsid w:val="00915E8B"/>
    <w:rsid w:val="00916AFB"/>
    <w:rsid w:val="00924FEA"/>
    <w:rsid w:val="00947E8C"/>
    <w:rsid w:val="009506A5"/>
    <w:rsid w:val="00953DC4"/>
    <w:rsid w:val="00956394"/>
    <w:rsid w:val="009667CA"/>
    <w:rsid w:val="00995EDB"/>
    <w:rsid w:val="009A0B1D"/>
    <w:rsid w:val="009B119E"/>
    <w:rsid w:val="009B1632"/>
    <w:rsid w:val="009D220A"/>
    <w:rsid w:val="009E4F1C"/>
    <w:rsid w:val="009E6435"/>
    <w:rsid w:val="00A00C13"/>
    <w:rsid w:val="00A01A91"/>
    <w:rsid w:val="00A1080D"/>
    <w:rsid w:val="00A1105B"/>
    <w:rsid w:val="00A16D01"/>
    <w:rsid w:val="00A17104"/>
    <w:rsid w:val="00A21157"/>
    <w:rsid w:val="00A272AF"/>
    <w:rsid w:val="00A31DA3"/>
    <w:rsid w:val="00A5041E"/>
    <w:rsid w:val="00A51542"/>
    <w:rsid w:val="00A53AA9"/>
    <w:rsid w:val="00A65718"/>
    <w:rsid w:val="00A71BD2"/>
    <w:rsid w:val="00A77FC3"/>
    <w:rsid w:val="00A85083"/>
    <w:rsid w:val="00A90F87"/>
    <w:rsid w:val="00A97CC8"/>
    <w:rsid w:val="00AA3944"/>
    <w:rsid w:val="00AA658A"/>
    <w:rsid w:val="00AB0A7F"/>
    <w:rsid w:val="00AC22E2"/>
    <w:rsid w:val="00AC732E"/>
    <w:rsid w:val="00AD27AF"/>
    <w:rsid w:val="00AD5EC6"/>
    <w:rsid w:val="00AE1B4A"/>
    <w:rsid w:val="00AE477C"/>
    <w:rsid w:val="00B0145E"/>
    <w:rsid w:val="00B10725"/>
    <w:rsid w:val="00B12361"/>
    <w:rsid w:val="00B14EF4"/>
    <w:rsid w:val="00B15D59"/>
    <w:rsid w:val="00B32CC8"/>
    <w:rsid w:val="00B33C43"/>
    <w:rsid w:val="00B42F18"/>
    <w:rsid w:val="00B50A72"/>
    <w:rsid w:val="00B54C2A"/>
    <w:rsid w:val="00B5500C"/>
    <w:rsid w:val="00B67C2E"/>
    <w:rsid w:val="00B75B29"/>
    <w:rsid w:val="00B871CC"/>
    <w:rsid w:val="00B94705"/>
    <w:rsid w:val="00BB0FC0"/>
    <w:rsid w:val="00BC0B9E"/>
    <w:rsid w:val="00BD678B"/>
    <w:rsid w:val="00BE60EF"/>
    <w:rsid w:val="00BF4A3B"/>
    <w:rsid w:val="00BF7983"/>
    <w:rsid w:val="00C01D50"/>
    <w:rsid w:val="00C05290"/>
    <w:rsid w:val="00C11B2B"/>
    <w:rsid w:val="00C20FCD"/>
    <w:rsid w:val="00C25D41"/>
    <w:rsid w:val="00C31653"/>
    <w:rsid w:val="00C35580"/>
    <w:rsid w:val="00C4059C"/>
    <w:rsid w:val="00C47BC6"/>
    <w:rsid w:val="00C5299C"/>
    <w:rsid w:val="00C54971"/>
    <w:rsid w:val="00C55A8D"/>
    <w:rsid w:val="00C57555"/>
    <w:rsid w:val="00C60FC6"/>
    <w:rsid w:val="00C62178"/>
    <w:rsid w:val="00C66A12"/>
    <w:rsid w:val="00C70D9D"/>
    <w:rsid w:val="00C740E4"/>
    <w:rsid w:val="00C81B48"/>
    <w:rsid w:val="00C82EF9"/>
    <w:rsid w:val="00C97C50"/>
    <w:rsid w:val="00CA7200"/>
    <w:rsid w:val="00CB7126"/>
    <w:rsid w:val="00CC28A5"/>
    <w:rsid w:val="00CC3AE3"/>
    <w:rsid w:val="00CD6AF7"/>
    <w:rsid w:val="00CE4A86"/>
    <w:rsid w:val="00CE62EF"/>
    <w:rsid w:val="00CF1FE6"/>
    <w:rsid w:val="00CF5B4F"/>
    <w:rsid w:val="00D04709"/>
    <w:rsid w:val="00D048BC"/>
    <w:rsid w:val="00D15E41"/>
    <w:rsid w:val="00D223E5"/>
    <w:rsid w:val="00D256B5"/>
    <w:rsid w:val="00D369F1"/>
    <w:rsid w:val="00D6578F"/>
    <w:rsid w:val="00D66A6C"/>
    <w:rsid w:val="00D745A0"/>
    <w:rsid w:val="00D775EA"/>
    <w:rsid w:val="00D8266E"/>
    <w:rsid w:val="00D8552E"/>
    <w:rsid w:val="00D907BB"/>
    <w:rsid w:val="00D955D2"/>
    <w:rsid w:val="00DA3A38"/>
    <w:rsid w:val="00DA3C81"/>
    <w:rsid w:val="00DA7FA4"/>
    <w:rsid w:val="00DB1012"/>
    <w:rsid w:val="00DB1BB6"/>
    <w:rsid w:val="00DB38C8"/>
    <w:rsid w:val="00DC4063"/>
    <w:rsid w:val="00DD0CE8"/>
    <w:rsid w:val="00DE28C6"/>
    <w:rsid w:val="00DE4CB1"/>
    <w:rsid w:val="00DE4FB9"/>
    <w:rsid w:val="00E01EE8"/>
    <w:rsid w:val="00E048D7"/>
    <w:rsid w:val="00E1286E"/>
    <w:rsid w:val="00E15160"/>
    <w:rsid w:val="00E25500"/>
    <w:rsid w:val="00E3053D"/>
    <w:rsid w:val="00E3606A"/>
    <w:rsid w:val="00E373EB"/>
    <w:rsid w:val="00E429BF"/>
    <w:rsid w:val="00E47B16"/>
    <w:rsid w:val="00E60644"/>
    <w:rsid w:val="00E630CE"/>
    <w:rsid w:val="00E84777"/>
    <w:rsid w:val="00E86F6E"/>
    <w:rsid w:val="00E9024A"/>
    <w:rsid w:val="00E912C8"/>
    <w:rsid w:val="00E95F61"/>
    <w:rsid w:val="00EA596A"/>
    <w:rsid w:val="00ED1E75"/>
    <w:rsid w:val="00EE6056"/>
    <w:rsid w:val="00F01003"/>
    <w:rsid w:val="00F157CD"/>
    <w:rsid w:val="00F17BC4"/>
    <w:rsid w:val="00F20AEF"/>
    <w:rsid w:val="00F7054C"/>
    <w:rsid w:val="00F7751F"/>
    <w:rsid w:val="00F82686"/>
    <w:rsid w:val="00F857A3"/>
    <w:rsid w:val="00F872D8"/>
    <w:rsid w:val="00F920DF"/>
    <w:rsid w:val="00FA0900"/>
    <w:rsid w:val="00FA5832"/>
    <w:rsid w:val="00FB4662"/>
    <w:rsid w:val="00FB7130"/>
    <w:rsid w:val="00FC4D89"/>
    <w:rsid w:val="00FC58DF"/>
    <w:rsid w:val="00FD6D1E"/>
    <w:rsid w:val="00FE04B8"/>
    <w:rsid w:val="00FF64B0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B5CA"/>
  <w15:docId w15:val="{CEC61E3C-CCF9-4C7E-A85D-C61B56F2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2605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490A1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522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F9"/>
  </w:style>
  <w:style w:type="paragraph" w:styleId="Footer">
    <w:name w:val="footer"/>
    <w:basedOn w:val="Normal"/>
    <w:link w:val="FooterChar"/>
    <w:uiPriority w:val="99"/>
    <w:unhideWhenUsed/>
    <w:rsid w:val="00C8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F9"/>
  </w:style>
  <w:style w:type="paragraph" w:styleId="BalloonText">
    <w:name w:val="Balloon Text"/>
    <w:basedOn w:val="Normal"/>
    <w:link w:val="BalloonTextChar"/>
    <w:uiPriority w:val="99"/>
    <w:semiHidden/>
    <w:unhideWhenUsed/>
    <w:rsid w:val="0008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9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29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299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D220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876D8"/>
  </w:style>
  <w:style w:type="character" w:styleId="Strong">
    <w:name w:val="Strong"/>
    <w:basedOn w:val="DefaultParagraphFont"/>
    <w:uiPriority w:val="22"/>
    <w:qFormat/>
    <w:rsid w:val="007876D8"/>
    <w:rPr>
      <w:b/>
      <w:bCs/>
    </w:rPr>
  </w:style>
  <w:style w:type="paragraph" w:customStyle="1" w:styleId="subjectresults">
    <w:name w:val="subjectresults"/>
    <w:basedOn w:val="Normal"/>
    <w:rsid w:val="00B67C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26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26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worldbank.org/handle/10986/269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omas.Boston@inta.gatech.edu" TargetMode="External"/><Relationship Id="rId12" Type="http://schemas.openxmlformats.org/officeDocument/2006/relationships/hyperlink" Target="https://openknowledge.worldbank.org/handle/10986/2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ldbank.org/en/publication/wdr20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nor.gate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bank.org/en/publication/wdr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BOSTON , THOMAS D</dc:creator>
  <cp:lastModifiedBy>Boston, Thomas D</cp:lastModifiedBy>
  <cp:revision>2</cp:revision>
  <cp:lastPrinted>2017-08-28T06:18:00Z</cp:lastPrinted>
  <dcterms:created xsi:type="dcterms:W3CDTF">2018-08-27T20:53:00Z</dcterms:created>
  <dcterms:modified xsi:type="dcterms:W3CDTF">2018-08-27T20:53:00Z</dcterms:modified>
</cp:coreProperties>
</file>